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5" w:rsidRDefault="003F39E5">
      <w:pPr>
        <w:pStyle w:val="BodyText"/>
        <w:tabs>
          <w:tab w:val="left" w:pos="7561"/>
        </w:tabs>
        <w:ind w:left="10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754380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8"/>
        </w:rPr>
        <w:drawing>
          <wp:inline distT="0" distB="0" distL="0" distR="0">
            <wp:extent cx="1161288" cy="7589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A45" w:rsidRDefault="00CF4A45">
      <w:pPr>
        <w:pStyle w:val="BodyText"/>
        <w:rPr>
          <w:rFonts w:ascii="Times New Roman"/>
        </w:rPr>
      </w:pPr>
    </w:p>
    <w:p w:rsidR="00CF4A45" w:rsidRDefault="00CF4A45">
      <w:pPr>
        <w:pStyle w:val="BodyText"/>
        <w:rPr>
          <w:rFonts w:ascii="Times New Roman"/>
        </w:rPr>
      </w:pPr>
    </w:p>
    <w:p w:rsidR="00CF4A45" w:rsidRDefault="00CF4A45">
      <w:pPr>
        <w:pStyle w:val="BodyText"/>
        <w:rPr>
          <w:rFonts w:ascii="Times New Roman"/>
        </w:rPr>
      </w:pPr>
    </w:p>
    <w:p w:rsidR="00CF4A45" w:rsidRDefault="00CF4A45">
      <w:pPr>
        <w:pStyle w:val="BodyText"/>
        <w:spacing w:before="6"/>
        <w:rPr>
          <w:rFonts w:ascii="Times New Roman"/>
          <w:sz w:val="27"/>
        </w:rPr>
      </w:pPr>
    </w:p>
    <w:p w:rsidR="00CF4A45" w:rsidRDefault="003F39E5">
      <w:pPr>
        <w:spacing w:before="86"/>
        <w:ind w:left="3523" w:right="3280"/>
        <w:jc w:val="center"/>
        <w:rPr>
          <w:rFonts w:ascii="Times New Roman"/>
          <w:b/>
          <w:sz w:val="33"/>
        </w:rPr>
      </w:pPr>
      <w:r>
        <w:rPr>
          <w:rFonts w:ascii="Times New Roman"/>
          <w:b/>
          <w:color w:val="24282A"/>
          <w:w w:val="90"/>
          <w:sz w:val="33"/>
        </w:rPr>
        <w:t>TOOMBS COUNTY</w:t>
      </w:r>
    </w:p>
    <w:p w:rsidR="00CF4A45" w:rsidRDefault="00CF4A45">
      <w:pPr>
        <w:pStyle w:val="BodyText"/>
        <w:spacing w:before="6"/>
        <w:rPr>
          <w:rFonts w:ascii="Times New Roman"/>
          <w:b/>
          <w:sz w:val="35"/>
        </w:rPr>
      </w:pPr>
    </w:p>
    <w:p w:rsidR="00CF4A45" w:rsidRDefault="003F39E5">
      <w:pPr>
        <w:ind w:left="3334" w:right="3280"/>
        <w:jc w:val="center"/>
        <w:rPr>
          <w:b/>
          <w:sz w:val="24"/>
        </w:rPr>
      </w:pPr>
      <w:r>
        <w:rPr>
          <w:b/>
          <w:color w:val="131618"/>
          <w:w w:val="95"/>
          <w:sz w:val="24"/>
        </w:rPr>
        <w:t>REQUEST FOR BID</w:t>
      </w:r>
    </w:p>
    <w:p w:rsidR="00CF4A45" w:rsidRDefault="00CF4A45">
      <w:pPr>
        <w:pStyle w:val="BodyText"/>
        <w:rPr>
          <w:b/>
        </w:rPr>
      </w:pPr>
    </w:p>
    <w:p w:rsidR="00CF4A45" w:rsidRDefault="00CF4A45">
      <w:pPr>
        <w:pStyle w:val="BodyText"/>
        <w:spacing w:before="5"/>
        <w:rPr>
          <w:b/>
          <w:sz w:val="22"/>
        </w:rPr>
      </w:pPr>
    </w:p>
    <w:p w:rsidR="00CF4A45" w:rsidRDefault="003F39E5">
      <w:pPr>
        <w:pStyle w:val="BodyText"/>
        <w:spacing w:before="94" w:line="283" w:lineRule="auto"/>
        <w:ind w:left="222" w:right="319"/>
      </w:pPr>
      <w:r>
        <w:rPr>
          <w:color w:val="131618"/>
        </w:rPr>
        <w:t xml:space="preserve">Seal Bids </w:t>
      </w:r>
      <w:r>
        <w:rPr>
          <w:color w:val="24282A"/>
        </w:rPr>
        <w:t xml:space="preserve">will be </w:t>
      </w:r>
      <w:r>
        <w:rPr>
          <w:color w:val="131618"/>
        </w:rPr>
        <w:t xml:space="preserve">accepted on </w:t>
      </w:r>
      <w:r>
        <w:rPr>
          <w:color w:val="24282A"/>
        </w:rPr>
        <w:t xml:space="preserve">the </w:t>
      </w:r>
      <w:r>
        <w:rPr>
          <w:color w:val="131618"/>
        </w:rPr>
        <w:t xml:space="preserve">following project (Project </w:t>
      </w:r>
      <w:r>
        <w:rPr>
          <w:color w:val="24282A"/>
        </w:rPr>
        <w:t xml:space="preserve">2017-R&amp;B-Var-001) until 12:00 Noon, June 23, 2017 </w:t>
      </w:r>
      <w:r>
        <w:rPr>
          <w:color w:val="131618"/>
        </w:rPr>
        <w:t xml:space="preserve">and </w:t>
      </w:r>
      <w:r>
        <w:rPr>
          <w:color w:val="24282A"/>
        </w:rPr>
        <w:t xml:space="preserve">will be opened at </w:t>
      </w:r>
      <w:r>
        <w:rPr>
          <w:color w:val="131618"/>
        </w:rPr>
        <w:t xml:space="preserve">the Public Bid </w:t>
      </w:r>
      <w:r>
        <w:rPr>
          <w:color w:val="24282A"/>
        </w:rPr>
        <w:t xml:space="preserve">opening </w:t>
      </w:r>
      <w:r>
        <w:rPr>
          <w:color w:val="131618"/>
        </w:rPr>
        <w:t xml:space="preserve">to </w:t>
      </w:r>
      <w:r>
        <w:rPr>
          <w:color w:val="24282A"/>
        </w:rPr>
        <w:t xml:space="preserve">be held in the </w:t>
      </w:r>
      <w:r>
        <w:rPr>
          <w:color w:val="131618"/>
        </w:rPr>
        <w:t xml:space="preserve">Commissioner's Office </w:t>
      </w:r>
      <w:r>
        <w:rPr>
          <w:color w:val="24282A"/>
        </w:rPr>
        <w:t xml:space="preserve">and will </w:t>
      </w:r>
      <w:r>
        <w:rPr>
          <w:color w:val="131618"/>
        </w:rPr>
        <w:t xml:space="preserve">be recorded </w:t>
      </w:r>
      <w:r>
        <w:rPr>
          <w:color w:val="24282A"/>
        </w:rPr>
        <w:t>at that time</w:t>
      </w:r>
      <w:r>
        <w:rPr>
          <w:color w:val="010303"/>
        </w:rPr>
        <w:t xml:space="preserve">. </w:t>
      </w:r>
      <w:r>
        <w:rPr>
          <w:color w:val="24282A"/>
        </w:rPr>
        <w:t xml:space="preserve">Seal </w:t>
      </w:r>
      <w:r>
        <w:rPr>
          <w:color w:val="131618"/>
        </w:rPr>
        <w:t xml:space="preserve">Bids </w:t>
      </w:r>
      <w:r>
        <w:rPr>
          <w:color w:val="24282A"/>
        </w:rPr>
        <w:t xml:space="preserve">can be submitted to: </w:t>
      </w:r>
      <w:r>
        <w:rPr>
          <w:color w:val="131618"/>
        </w:rPr>
        <w:t xml:space="preserve">County </w:t>
      </w:r>
      <w:r>
        <w:rPr>
          <w:color w:val="24282A"/>
        </w:rPr>
        <w:t xml:space="preserve">Manager, </w:t>
      </w:r>
      <w:r>
        <w:rPr>
          <w:color w:val="131618"/>
        </w:rPr>
        <w:t xml:space="preserve">100 </w:t>
      </w:r>
      <w:r>
        <w:rPr>
          <w:color w:val="24282A"/>
        </w:rPr>
        <w:t xml:space="preserve">Courthouse </w:t>
      </w:r>
      <w:r>
        <w:rPr>
          <w:color w:val="131618"/>
        </w:rPr>
        <w:t xml:space="preserve">Square, </w:t>
      </w:r>
      <w:r>
        <w:rPr>
          <w:color w:val="24282A"/>
        </w:rPr>
        <w:t xml:space="preserve">PO </w:t>
      </w:r>
      <w:r>
        <w:rPr>
          <w:color w:val="131618"/>
        </w:rPr>
        <w:t xml:space="preserve">Box 112, Lyons, </w:t>
      </w:r>
      <w:r>
        <w:rPr>
          <w:color w:val="24282A"/>
        </w:rPr>
        <w:t xml:space="preserve">GA. </w:t>
      </w:r>
      <w:r>
        <w:rPr>
          <w:color w:val="131618"/>
        </w:rPr>
        <w:t xml:space="preserve">30436. The </w:t>
      </w:r>
      <w:r>
        <w:rPr>
          <w:color w:val="24282A"/>
        </w:rPr>
        <w:t xml:space="preserve">Board of </w:t>
      </w:r>
      <w:r>
        <w:rPr>
          <w:color w:val="131618"/>
        </w:rPr>
        <w:t xml:space="preserve">Commissioners </w:t>
      </w:r>
      <w:r>
        <w:rPr>
          <w:color w:val="24282A"/>
        </w:rPr>
        <w:t xml:space="preserve">reserves </w:t>
      </w:r>
      <w:r>
        <w:rPr>
          <w:color w:val="131618"/>
        </w:rPr>
        <w:t xml:space="preserve">the right to accept </w:t>
      </w:r>
      <w:r>
        <w:rPr>
          <w:color w:val="24282A"/>
        </w:rPr>
        <w:t xml:space="preserve">or </w:t>
      </w:r>
      <w:r>
        <w:rPr>
          <w:color w:val="131618"/>
        </w:rPr>
        <w:t xml:space="preserve">reject </w:t>
      </w:r>
      <w:proofErr w:type="gramStart"/>
      <w:r>
        <w:rPr>
          <w:color w:val="24282A"/>
        </w:rPr>
        <w:t xml:space="preserve">any </w:t>
      </w:r>
      <w:r>
        <w:rPr>
          <w:color w:val="131618"/>
        </w:rPr>
        <w:t>and all</w:t>
      </w:r>
      <w:proofErr w:type="gramEnd"/>
      <w:r>
        <w:rPr>
          <w:color w:val="131618"/>
        </w:rPr>
        <w:t xml:space="preserve"> bids. </w:t>
      </w:r>
      <w:r>
        <w:rPr>
          <w:color w:val="24282A"/>
        </w:rPr>
        <w:t xml:space="preserve">All </w:t>
      </w:r>
      <w:r>
        <w:rPr>
          <w:color w:val="131618"/>
        </w:rPr>
        <w:t xml:space="preserve">bids </w:t>
      </w:r>
      <w:r>
        <w:rPr>
          <w:color w:val="24282A"/>
        </w:rPr>
        <w:t>sha</w:t>
      </w:r>
      <w:r>
        <w:rPr>
          <w:color w:val="010303"/>
        </w:rPr>
        <w:t xml:space="preserve">ll </w:t>
      </w:r>
      <w:r>
        <w:rPr>
          <w:color w:val="131618"/>
        </w:rPr>
        <w:t xml:space="preserve">include </w:t>
      </w:r>
      <w:r>
        <w:rPr>
          <w:color w:val="24282A"/>
        </w:rPr>
        <w:t xml:space="preserve">providing </w:t>
      </w:r>
      <w:r>
        <w:rPr>
          <w:color w:val="131618"/>
        </w:rPr>
        <w:t xml:space="preserve">all labor, </w:t>
      </w:r>
      <w:r>
        <w:rPr>
          <w:color w:val="24282A"/>
        </w:rPr>
        <w:t xml:space="preserve">equipment, </w:t>
      </w:r>
      <w:r>
        <w:rPr>
          <w:color w:val="131618"/>
        </w:rPr>
        <w:t xml:space="preserve">and </w:t>
      </w:r>
      <w:r>
        <w:rPr>
          <w:color w:val="24282A"/>
        </w:rPr>
        <w:t xml:space="preserve">materials </w:t>
      </w:r>
      <w:r>
        <w:rPr>
          <w:color w:val="131618"/>
        </w:rPr>
        <w:t xml:space="preserve">or </w:t>
      </w:r>
      <w:r>
        <w:rPr>
          <w:color w:val="24282A"/>
        </w:rPr>
        <w:t xml:space="preserve">other </w:t>
      </w:r>
      <w:r>
        <w:rPr>
          <w:color w:val="131618"/>
        </w:rPr>
        <w:t xml:space="preserve">things necessary </w:t>
      </w:r>
      <w:proofErr w:type="gramStart"/>
      <w:r>
        <w:rPr>
          <w:color w:val="131618"/>
        </w:rPr>
        <w:t xml:space="preserve">to  </w:t>
      </w:r>
      <w:r>
        <w:rPr>
          <w:color w:val="24282A"/>
        </w:rPr>
        <w:t>complete</w:t>
      </w:r>
      <w:proofErr w:type="gramEnd"/>
      <w:r>
        <w:rPr>
          <w:color w:val="24282A"/>
        </w:rPr>
        <w:t xml:space="preserve"> </w:t>
      </w:r>
      <w:r>
        <w:rPr>
          <w:color w:val="131618"/>
        </w:rPr>
        <w:t xml:space="preserve">the project. </w:t>
      </w:r>
      <w:r>
        <w:rPr>
          <w:color w:val="24282A"/>
        </w:rPr>
        <w:t xml:space="preserve">Project will </w:t>
      </w:r>
      <w:r>
        <w:rPr>
          <w:color w:val="131618"/>
        </w:rPr>
        <w:t xml:space="preserve">require a </w:t>
      </w:r>
      <w:proofErr w:type="gramStart"/>
      <w:r>
        <w:rPr>
          <w:color w:val="24282A"/>
        </w:rPr>
        <w:t xml:space="preserve">milling  </w:t>
      </w:r>
      <w:r>
        <w:rPr>
          <w:color w:val="131618"/>
        </w:rPr>
        <w:t>machine</w:t>
      </w:r>
      <w:proofErr w:type="gramEnd"/>
      <w:r>
        <w:rPr>
          <w:color w:val="131618"/>
        </w:rPr>
        <w:t>.</w:t>
      </w:r>
    </w:p>
    <w:p w:rsidR="00CF4A45" w:rsidRDefault="00CF4A45">
      <w:pPr>
        <w:pStyle w:val="BodyText"/>
        <w:spacing w:before="9"/>
        <w:rPr>
          <w:sz w:val="22"/>
        </w:rPr>
      </w:pPr>
    </w:p>
    <w:p w:rsidR="00CF4A45" w:rsidRDefault="003F39E5">
      <w:pPr>
        <w:pStyle w:val="BodyText"/>
        <w:spacing w:line="285" w:lineRule="auto"/>
        <w:ind w:left="226" w:right="319" w:firstLine="4"/>
      </w:pPr>
      <w:r>
        <w:rPr>
          <w:color w:val="24282A"/>
        </w:rPr>
        <w:t xml:space="preserve">Various </w:t>
      </w:r>
      <w:r>
        <w:rPr>
          <w:color w:val="131618"/>
        </w:rPr>
        <w:t xml:space="preserve">patching of </w:t>
      </w:r>
      <w:r>
        <w:rPr>
          <w:color w:val="24282A"/>
        </w:rPr>
        <w:t xml:space="preserve">approximately 40-45 </w:t>
      </w:r>
      <w:r>
        <w:rPr>
          <w:color w:val="131618"/>
        </w:rPr>
        <w:t xml:space="preserve">patches </w:t>
      </w:r>
      <w:r>
        <w:rPr>
          <w:color w:val="24282A"/>
        </w:rPr>
        <w:t xml:space="preserve">of various widths and lengths on approximately </w:t>
      </w:r>
      <w:r>
        <w:rPr>
          <w:color w:val="131618"/>
        </w:rPr>
        <w:t xml:space="preserve">11 </w:t>
      </w:r>
      <w:r>
        <w:rPr>
          <w:color w:val="24282A"/>
        </w:rPr>
        <w:t>roads</w:t>
      </w:r>
      <w:r>
        <w:rPr>
          <w:color w:val="010303"/>
        </w:rPr>
        <w:t xml:space="preserve">. </w:t>
      </w:r>
      <w:r>
        <w:rPr>
          <w:color w:val="131618"/>
        </w:rPr>
        <w:t xml:space="preserve">Roads and </w:t>
      </w:r>
      <w:r>
        <w:rPr>
          <w:color w:val="24282A"/>
        </w:rPr>
        <w:t xml:space="preserve">patching requirements </w:t>
      </w:r>
      <w:r>
        <w:rPr>
          <w:color w:val="131618"/>
        </w:rPr>
        <w:t xml:space="preserve">listed </w:t>
      </w:r>
      <w:r>
        <w:rPr>
          <w:color w:val="24282A"/>
        </w:rPr>
        <w:t>on Schedule A &amp; B.</w:t>
      </w:r>
    </w:p>
    <w:p w:rsidR="00CF4A45" w:rsidRDefault="00CF4A45">
      <w:pPr>
        <w:pStyle w:val="BodyText"/>
        <w:spacing w:before="2"/>
        <w:rPr>
          <w:sz w:val="23"/>
        </w:rPr>
      </w:pPr>
    </w:p>
    <w:p w:rsidR="00CF4A45" w:rsidRDefault="003F39E5">
      <w:pPr>
        <w:pStyle w:val="BodyText"/>
        <w:spacing w:line="278" w:lineRule="auto"/>
        <w:ind w:left="225" w:right="319" w:firstLine="5"/>
      </w:pPr>
      <w:r>
        <w:rPr>
          <w:color w:val="131618"/>
          <w:w w:val="105"/>
        </w:rPr>
        <w:t>Mill</w:t>
      </w:r>
      <w:r>
        <w:rPr>
          <w:color w:val="131618"/>
          <w:spacing w:val="-28"/>
          <w:w w:val="105"/>
        </w:rPr>
        <w:t xml:space="preserve"> </w:t>
      </w:r>
      <w:r>
        <w:rPr>
          <w:color w:val="24282A"/>
          <w:w w:val="105"/>
        </w:rPr>
        <w:t>and</w:t>
      </w:r>
      <w:r>
        <w:rPr>
          <w:color w:val="24282A"/>
          <w:spacing w:val="-17"/>
          <w:w w:val="105"/>
        </w:rPr>
        <w:t xml:space="preserve"> </w:t>
      </w:r>
      <w:r>
        <w:rPr>
          <w:color w:val="131618"/>
          <w:w w:val="105"/>
        </w:rPr>
        <w:t>inlay</w:t>
      </w:r>
      <w:r>
        <w:rPr>
          <w:color w:val="131618"/>
          <w:spacing w:val="-21"/>
          <w:w w:val="105"/>
        </w:rPr>
        <w:t xml:space="preserve"> </w:t>
      </w:r>
      <w:r>
        <w:rPr>
          <w:color w:val="131618"/>
          <w:w w:val="105"/>
        </w:rPr>
        <w:t>5</w:t>
      </w:r>
      <w:r>
        <w:rPr>
          <w:color w:val="131618"/>
          <w:spacing w:val="-13"/>
          <w:w w:val="105"/>
        </w:rPr>
        <w:t xml:space="preserve"> </w:t>
      </w:r>
      <w:r>
        <w:rPr>
          <w:color w:val="131618"/>
          <w:w w:val="105"/>
        </w:rPr>
        <w:t>bridges</w:t>
      </w:r>
      <w:r>
        <w:rPr>
          <w:color w:val="131618"/>
          <w:spacing w:val="-14"/>
          <w:w w:val="105"/>
        </w:rPr>
        <w:t xml:space="preserve"> </w:t>
      </w:r>
      <w:r>
        <w:rPr>
          <w:color w:val="24282A"/>
          <w:w w:val="105"/>
        </w:rPr>
        <w:t>for</w:t>
      </w:r>
      <w:r>
        <w:rPr>
          <w:color w:val="24282A"/>
          <w:spacing w:val="2"/>
          <w:w w:val="105"/>
        </w:rPr>
        <w:t xml:space="preserve"> </w:t>
      </w:r>
      <w:r>
        <w:rPr>
          <w:color w:val="24282A"/>
          <w:w w:val="105"/>
        </w:rPr>
        <w:t>smooth</w:t>
      </w:r>
      <w:r>
        <w:rPr>
          <w:color w:val="24282A"/>
          <w:spacing w:val="-8"/>
          <w:w w:val="105"/>
        </w:rPr>
        <w:t xml:space="preserve"> </w:t>
      </w:r>
      <w:r>
        <w:rPr>
          <w:color w:val="131618"/>
          <w:w w:val="105"/>
        </w:rPr>
        <w:t>transition</w:t>
      </w:r>
      <w:r>
        <w:rPr>
          <w:color w:val="131618"/>
          <w:spacing w:val="-11"/>
          <w:w w:val="105"/>
        </w:rPr>
        <w:t xml:space="preserve"> </w:t>
      </w:r>
      <w:r>
        <w:rPr>
          <w:color w:val="131618"/>
          <w:w w:val="105"/>
        </w:rPr>
        <w:t>for</w:t>
      </w:r>
      <w:r>
        <w:rPr>
          <w:color w:val="131618"/>
          <w:spacing w:val="-5"/>
          <w:w w:val="105"/>
        </w:rPr>
        <w:t xml:space="preserve"> </w:t>
      </w:r>
      <w:r>
        <w:rPr>
          <w:color w:val="131618"/>
          <w:w w:val="105"/>
          <w:sz w:val="19"/>
        </w:rPr>
        <w:t>SO</w:t>
      </w:r>
      <w:r>
        <w:rPr>
          <w:color w:val="131618"/>
          <w:spacing w:val="-27"/>
          <w:w w:val="105"/>
          <w:sz w:val="19"/>
        </w:rPr>
        <w:t xml:space="preserve"> </w:t>
      </w:r>
      <w:r>
        <w:rPr>
          <w:color w:val="131618"/>
          <w:w w:val="105"/>
        </w:rPr>
        <w:t>foot</w:t>
      </w:r>
      <w:r>
        <w:rPr>
          <w:color w:val="131618"/>
          <w:spacing w:val="-15"/>
          <w:w w:val="105"/>
        </w:rPr>
        <w:t xml:space="preserve"> </w:t>
      </w:r>
      <w:r>
        <w:rPr>
          <w:color w:val="131618"/>
          <w:w w:val="105"/>
        </w:rPr>
        <w:t>apron</w:t>
      </w:r>
      <w:r>
        <w:rPr>
          <w:color w:val="131618"/>
          <w:spacing w:val="-16"/>
          <w:w w:val="105"/>
        </w:rPr>
        <w:t xml:space="preserve"> </w:t>
      </w:r>
      <w:r>
        <w:rPr>
          <w:color w:val="131618"/>
          <w:w w:val="105"/>
        </w:rPr>
        <w:t>on</w:t>
      </w:r>
      <w:r>
        <w:rPr>
          <w:color w:val="131618"/>
          <w:spacing w:val="-26"/>
          <w:w w:val="105"/>
        </w:rPr>
        <w:t xml:space="preserve"> </w:t>
      </w:r>
      <w:r>
        <w:rPr>
          <w:color w:val="24282A"/>
          <w:w w:val="105"/>
        </w:rPr>
        <w:t>each</w:t>
      </w:r>
      <w:r>
        <w:rPr>
          <w:color w:val="24282A"/>
          <w:spacing w:val="-14"/>
          <w:w w:val="105"/>
        </w:rPr>
        <w:t xml:space="preserve"> </w:t>
      </w:r>
      <w:r>
        <w:rPr>
          <w:color w:val="24282A"/>
          <w:w w:val="105"/>
        </w:rPr>
        <w:t>side</w:t>
      </w:r>
      <w:r>
        <w:rPr>
          <w:color w:val="24282A"/>
          <w:spacing w:val="-17"/>
          <w:w w:val="105"/>
        </w:rPr>
        <w:t xml:space="preserve"> </w:t>
      </w:r>
      <w:r>
        <w:rPr>
          <w:color w:val="24282A"/>
          <w:w w:val="105"/>
        </w:rPr>
        <w:t>of</w:t>
      </w:r>
      <w:r>
        <w:rPr>
          <w:color w:val="24282A"/>
          <w:spacing w:val="-1"/>
          <w:w w:val="105"/>
        </w:rPr>
        <w:t xml:space="preserve"> </w:t>
      </w:r>
      <w:r>
        <w:rPr>
          <w:color w:val="131618"/>
          <w:w w:val="105"/>
        </w:rPr>
        <w:t>the</w:t>
      </w:r>
      <w:r>
        <w:rPr>
          <w:color w:val="131618"/>
          <w:spacing w:val="-20"/>
          <w:w w:val="105"/>
        </w:rPr>
        <w:t xml:space="preserve"> </w:t>
      </w:r>
      <w:r>
        <w:rPr>
          <w:color w:val="131618"/>
          <w:w w:val="105"/>
        </w:rPr>
        <w:t>bridge.</w:t>
      </w:r>
      <w:r>
        <w:rPr>
          <w:color w:val="131618"/>
          <w:spacing w:val="-22"/>
          <w:w w:val="105"/>
        </w:rPr>
        <w:t xml:space="preserve"> </w:t>
      </w:r>
      <w:r>
        <w:rPr>
          <w:color w:val="24282A"/>
          <w:w w:val="105"/>
        </w:rPr>
        <w:t xml:space="preserve">Milling </w:t>
      </w:r>
      <w:r>
        <w:rPr>
          <w:color w:val="131618"/>
          <w:w w:val="105"/>
        </w:rPr>
        <w:t>should</w:t>
      </w:r>
      <w:r>
        <w:rPr>
          <w:color w:val="131618"/>
          <w:spacing w:val="-29"/>
          <w:w w:val="105"/>
        </w:rPr>
        <w:t xml:space="preserve"> </w:t>
      </w:r>
      <w:r>
        <w:rPr>
          <w:color w:val="131618"/>
          <w:w w:val="105"/>
        </w:rPr>
        <w:t>be</w:t>
      </w:r>
      <w:r>
        <w:rPr>
          <w:color w:val="131618"/>
          <w:spacing w:val="-29"/>
          <w:w w:val="105"/>
        </w:rPr>
        <w:t xml:space="preserve"> </w:t>
      </w:r>
      <w:r>
        <w:rPr>
          <w:color w:val="24282A"/>
          <w:w w:val="105"/>
        </w:rPr>
        <w:t>2</w:t>
      </w:r>
      <w:r>
        <w:rPr>
          <w:color w:val="24282A"/>
          <w:spacing w:val="-36"/>
          <w:w w:val="105"/>
        </w:rPr>
        <w:t xml:space="preserve"> </w:t>
      </w:r>
      <w:r>
        <w:rPr>
          <w:color w:val="131618"/>
          <w:w w:val="105"/>
        </w:rPr>
        <w:t>inches</w:t>
      </w:r>
      <w:r>
        <w:rPr>
          <w:color w:val="131618"/>
          <w:spacing w:val="-29"/>
          <w:w w:val="105"/>
        </w:rPr>
        <w:t xml:space="preserve"> </w:t>
      </w:r>
      <w:r>
        <w:rPr>
          <w:color w:val="131618"/>
          <w:w w:val="105"/>
        </w:rPr>
        <w:t>below</w:t>
      </w:r>
      <w:r>
        <w:rPr>
          <w:color w:val="131618"/>
          <w:spacing w:val="-25"/>
          <w:w w:val="105"/>
        </w:rPr>
        <w:t xml:space="preserve"> </w:t>
      </w:r>
      <w:r>
        <w:rPr>
          <w:color w:val="131618"/>
          <w:w w:val="105"/>
        </w:rPr>
        <w:t>bridge</w:t>
      </w:r>
      <w:r>
        <w:rPr>
          <w:color w:val="131618"/>
          <w:spacing w:val="-26"/>
          <w:w w:val="105"/>
        </w:rPr>
        <w:t xml:space="preserve"> </w:t>
      </w:r>
      <w:r>
        <w:rPr>
          <w:color w:val="24282A"/>
          <w:w w:val="105"/>
        </w:rPr>
        <w:t>deck.</w:t>
      </w:r>
      <w:r>
        <w:rPr>
          <w:color w:val="24282A"/>
          <w:spacing w:val="-30"/>
          <w:w w:val="105"/>
        </w:rPr>
        <w:t xml:space="preserve"> </w:t>
      </w:r>
      <w:r>
        <w:rPr>
          <w:color w:val="131618"/>
          <w:w w:val="105"/>
        </w:rPr>
        <w:t>Bridges</w:t>
      </w:r>
      <w:r>
        <w:rPr>
          <w:color w:val="131618"/>
          <w:spacing w:val="-30"/>
          <w:w w:val="105"/>
        </w:rPr>
        <w:t xml:space="preserve"> </w:t>
      </w:r>
      <w:r>
        <w:rPr>
          <w:color w:val="24282A"/>
          <w:w w:val="105"/>
        </w:rPr>
        <w:t>are</w:t>
      </w:r>
      <w:r>
        <w:rPr>
          <w:color w:val="24282A"/>
          <w:spacing w:val="-37"/>
          <w:w w:val="105"/>
        </w:rPr>
        <w:t xml:space="preserve"> </w:t>
      </w:r>
      <w:r>
        <w:rPr>
          <w:color w:val="24282A"/>
          <w:w w:val="105"/>
        </w:rPr>
        <w:t>located</w:t>
      </w:r>
      <w:r>
        <w:rPr>
          <w:color w:val="24282A"/>
          <w:spacing w:val="-31"/>
          <w:w w:val="105"/>
        </w:rPr>
        <w:t xml:space="preserve"> </w:t>
      </w:r>
      <w:r>
        <w:rPr>
          <w:color w:val="131618"/>
          <w:w w:val="105"/>
        </w:rPr>
        <w:t>on:</w:t>
      </w:r>
    </w:p>
    <w:p w:rsidR="00CF4A45" w:rsidRDefault="00CF4A45">
      <w:pPr>
        <w:pStyle w:val="BodyText"/>
        <w:spacing w:before="1"/>
        <w:rPr>
          <w:sz w:val="23"/>
        </w:rPr>
      </w:pPr>
    </w:p>
    <w:p w:rsidR="00CF4A45" w:rsidRDefault="003F39E5">
      <w:pPr>
        <w:pStyle w:val="BodyText"/>
        <w:spacing w:before="1" w:line="278" w:lineRule="auto"/>
        <w:ind w:left="223" w:right="5768" w:hanging="2"/>
      </w:pPr>
      <w:r>
        <w:rPr>
          <w:color w:val="131618"/>
        </w:rPr>
        <w:t xml:space="preserve">Old </w:t>
      </w:r>
      <w:proofErr w:type="spellStart"/>
      <w:r>
        <w:rPr>
          <w:color w:val="131618"/>
        </w:rPr>
        <w:t>Normantown</w:t>
      </w:r>
      <w:proofErr w:type="spellEnd"/>
      <w:r>
        <w:rPr>
          <w:color w:val="131618"/>
        </w:rPr>
        <w:t xml:space="preserve"> Road - </w:t>
      </w:r>
      <w:r>
        <w:rPr>
          <w:color w:val="24282A"/>
        </w:rPr>
        <w:t xml:space="preserve">2 Bridges Vidalia-Cedar </w:t>
      </w:r>
      <w:r>
        <w:rPr>
          <w:color w:val="131618"/>
        </w:rPr>
        <w:t xml:space="preserve">Crossing </w:t>
      </w:r>
      <w:r>
        <w:rPr>
          <w:color w:val="24282A"/>
        </w:rPr>
        <w:t xml:space="preserve">road </w:t>
      </w:r>
      <w:r>
        <w:rPr>
          <w:color w:val="131618"/>
        </w:rPr>
        <w:t xml:space="preserve">- </w:t>
      </w:r>
      <w:r>
        <w:rPr>
          <w:color w:val="24282A"/>
        </w:rPr>
        <w:t>3 bridges</w:t>
      </w:r>
    </w:p>
    <w:p w:rsidR="00CF4A45" w:rsidRDefault="00CF4A45">
      <w:pPr>
        <w:pStyle w:val="BodyText"/>
        <w:spacing w:before="3"/>
        <w:rPr>
          <w:sz w:val="25"/>
        </w:rPr>
      </w:pPr>
    </w:p>
    <w:p w:rsidR="00CF4A45" w:rsidRDefault="003F39E5">
      <w:pPr>
        <w:spacing w:line="285" w:lineRule="auto"/>
        <w:ind w:left="220" w:right="319" w:hanging="3"/>
        <w:rPr>
          <w:b/>
          <w:sz w:val="19"/>
        </w:rPr>
      </w:pPr>
      <w:r>
        <w:rPr>
          <w:b/>
          <w:color w:val="131618"/>
          <w:sz w:val="19"/>
        </w:rPr>
        <w:t>Note: Contractor is responsible for all traffic control and the posting of appropriate construction signs as required by MUTCD</w:t>
      </w:r>
    </w:p>
    <w:p w:rsidR="00CF4A45" w:rsidRDefault="00CF4A45">
      <w:pPr>
        <w:pStyle w:val="BodyText"/>
        <w:spacing w:before="9"/>
        <w:rPr>
          <w:b/>
          <w:sz w:val="24"/>
        </w:rPr>
      </w:pPr>
    </w:p>
    <w:p w:rsidR="00CF4A45" w:rsidRDefault="003F39E5">
      <w:pPr>
        <w:pStyle w:val="BodyText"/>
        <w:spacing w:line="271" w:lineRule="auto"/>
        <w:ind w:left="218" w:right="319" w:hanging="6"/>
      </w:pPr>
      <w:r>
        <w:rPr>
          <w:color w:val="131618"/>
          <w:w w:val="105"/>
        </w:rPr>
        <w:t>The</w:t>
      </w:r>
      <w:r>
        <w:rPr>
          <w:color w:val="131618"/>
          <w:spacing w:val="-24"/>
          <w:w w:val="105"/>
        </w:rPr>
        <w:t xml:space="preserve"> </w:t>
      </w:r>
      <w:r>
        <w:rPr>
          <w:color w:val="24282A"/>
          <w:w w:val="105"/>
        </w:rPr>
        <w:t>successful</w:t>
      </w:r>
      <w:r>
        <w:rPr>
          <w:color w:val="24282A"/>
          <w:spacing w:val="-26"/>
          <w:w w:val="105"/>
        </w:rPr>
        <w:t xml:space="preserve"> </w:t>
      </w:r>
      <w:r>
        <w:rPr>
          <w:color w:val="131618"/>
          <w:w w:val="105"/>
        </w:rPr>
        <w:t>bidder</w:t>
      </w:r>
      <w:r>
        <w:rPr>
          <w:color w:val="131618"/>
          <w:spacing w:val="-17"/>
          <w:w w:val="105"/>
        </w:rPr>
        <w:t xml:space="preserve"> </w:t>
      </w:r>
      <w:r>
        <w:rPr>
          <w:color w:val="24282A"/>
          <w:w w:val="105"/>
        </w:rPr>
        <w:t>will</w:t>
      </w:r>
      <w:r>
        <w:rPr>
          <w:color w:val="24282A"/>
          <w:spacing w:val="-25"/>
          <w:w w:val="105"/>
        </w:rPr>
        <w:t xml:space="preserve"> </w:t>
      </w:r>
      <w:r>
        <w:rPr>
          <w:color w:val="131618"/>
          <w:w w:val="105"/>
        </w:rPr>
        <w:t>be</w:t>
      </w:r>
      <w:r>
        <w:rPr>
          <w:color w:val="131618"/>
          <w:spacing w:val="-30"/>
          <w:w w:val="105"/>
        </w:rPr>
        <w:t xml:space="preserve"> </w:t>
      </w:r>
      <w:r>
        <w:rPr>
          <w:color w:val="24282A"/>
          <w:w w:val="105"/>
        </w:rPr>
        <w:t>GDOT</w:t>
      </w:r>
      <w:r>
        <w:rPr>
          <w:color w:val="24282A"/>
          <w:spacing w:val="-28"/>
          <w:w w:val="105"/>
        </w:rPr>
        <w:t xml:space="preserve"> </w:t>
      </w:r>
      <w:r>
        <w:rPr>
          <w:color w:val="131618"/>
          <w:w w:val="105"/>
        </w:rPr>
        <w:t>Certified</w:t>
      </w:r>
      <w:r>
        <w:rPr>
          <w:color w:val="131618"/>
          <w:spacing w:val="-20"/>
          <w:w w:val="105"/>
        </w:rPr>
        <w:t xml:space="preserve"> </w:t>
      </w:r>
      <w:r>
        <w:rPr>
          <w:color w:val="24282A"/>
          <w:w w:val="105"/>
        </w:rPr>
        <w:t>and</w:t>
      </w:r>
      <w:r>
        <w:rPr>
          <w:color w:val="24282A"/>
          <w:spacing w:val="-26"/>
          <w:w w:val="105"/>
        </w:rPr>
        <w:t xml:space="preserve"> </w:t>
      </w:r>
      <w:r>
        <w:rPr>
          <w:color w:val="24282A"/>
          <w:w w:val="105"/>
        </w:rPr>
        <w:t>submit</w:t>
      </w:r>
      <w:r>
        <w:rPr>
          <w:color w:val="24282A"/>
          <w:spacing w:val="-23"/>
          <w:w w:val="105"/>
        </w:rPr>
        <w:t xml:space="preserve"> </w:t>
      </w:r>
      <w:r>
        <w:rPr>
          <w:color w:val="24282A"/>
          <w:w w:val="105"/>
        </w:rPr>
        <w:t>certification</w:t>
      </w:r>
      <w:r>
        <w:rPr>
          <w:color w:val="24282A"/>
          <w:spacing w:val="-13"/>
          <w:w w:val="105"/>
        </w:rPr>
        <w:t xml:space="preserve"> </w:t>
      </w:r>
      <w:r>
        <w:rPr>
          <w:color w:val="24282A"/>
          <w:w w:val="105"/>
        </w:rPr>
        <w:t>of</w:t>
      </w:r>
      <w:r>
        <w:rPr>
          <w:color w:val="24282A"/>
          <w:spacing w:val="-17"/>
          <w:w w:val="105"/>
        </w:rPr>
        <w:t xml:space="preserve"> </w:t>
      </w:r>
      <w:r>
        <w:rPr>
          <w:color w:val="24282A"/>
          <w:w w:val="105"/>
        </w:rPr>
        <w:t>workers'</w:t>
      </w:r>
      <w:r>
        <w:rPr>
          <w:color w:val="24282A"/>
          <w:spacing w:val="-22"/>
          <w:w w:val="105"/>
        </w:rPr>
        <w:t xml:space="preserve"> </w:t>
      </w:r>
      <w:r>
        <w:rPr>
          <w:color w:val="24282A"/>
          <w:w w:val="105"/>
        </w:rPr>
        <w:t>comp</w:t>
      </w:r>
      <w:r>
        <w:rPr>
          <w:color w:val="010303"/>
          <w:w w:val="105"/>
        </w:rPr>
        <w:t>.</w:t>
      </w:r>
      <w:r>
        <w:rPr>
          <w:color w:val="24282A"/>
          <w:w w:val="105"/>
        </w:rPr>
        <w:t>,</w:t>
      </w:r>
      <w:r>
        <w:rPr>
          <w:color w:val="24282A"/>
          <w:spacing w:val="-19"/>
          <w:w w:val="105"/>
        </w:rPr>
        <w:t xml:space="preserve"> </w:t>
      </w:r>
      <w:r>
        <w:rPr>
          <w:color w:val="24282A"/>
          <w:w w:val="105"/>
        </w:rPr>
        <w:t xml:space="preserve">liability </w:t>
      </w:r>
      <w:r>
        <w:rPr>
          <w:color w:val="131618"/>
          <w:w w:val="105"/>
        </w:rPr>
        <w:t>insurance</w:t>
      </w:r>
      <w:r>
        <w:rPr>
          <w:color w:val="131618"/>
          <w:spacing w:val="-26"/>
          <w:w w:val="105"/>
        </w:rPr>
        <w:t xml:space="preserve"> </w:t>
      </w:r>
      <w:r>
        <w:rPr>
          <w:color w:val="24282A"/>
          <w:w w:val="105"/>
        </w:rPr>
        <w:t>and</w:t>
      </w:r>
      <w:r>
        <w:rPr>
          <w:color w:val="24282A"/>
          <w:spacing w:val="-33"/>
          <w:w w:val="105"/>
        </w:rPr>
        <w:t xml:space="preserve"> </w:t>
      </w:r>
      <w:r>
        <w:rPr>
          <w:color w:val="24282A"/>
          <w:w w:val="105"/>
        </w:rPr>
        <w:t>e-verify</w:t>
      </w:r>
      <w:r>
        <w:rPr>
          <w:color w:val="24282A"/>
          <w:spacing w:val="-27"/>
          <w:w w:val="105"/>
        </w:rPr>
        <w:t xml:space="preserve"> </w:t>
      </w:r>
      <w:r>
        <w:rPr>
          <w:color w:val="24282A"/>
          <w:w w:val="105"/>
        </w:rPr>
        <w:t>compliance</w:t>
      </w:r>
      <w:r>
        <w:rPr>
          <w:color w:val="24282A"/>
          <w:spacing w:val="-20"/>
          <w:w w:val="105"/>
        </w:rPr>
        <w:t xml:space="preserve"> </w:t>
      </w:r>
      <w:r>
        <w:rPr>
          <w:color w:val="24282A"/>
          <w:w w:val="105"/>
        </w:rPr>
        <w:t>when</w:t>
      </w:r>
      <w:r>
        <w:rPr>
          <w:color w:val="24282A"/>
          <w:spacing w:val="-29"/>
          <w:w w:val="105"/>
        </w:rPr>
        <w:t xml:space="preserve"> </w:t>
      </w:r>
      <w:r>
        <w:rPr>
          <w:color w:val="131618"/>
          <w:w w:val="105"/>
        </w:rPr>
        <w:t>the</w:t>
      </w:r>
      <w:r>
        <w:rPr>
          <w:color w:val="131618"/>
          <w:spacing w:val="-32"/>
          <w:w w:val="105"/>
        </w:rPr>
        <w:t xml:space="preserve"> </w:t>
      </w:r>
      <w:r>
        <w:rPr>
          <w:color w:val="24282A"/>
          <w:w w:val="105"/>
        </w:rPr>
        <w:t>bid</w:t>
      </w:r>
      <w:r>
        <w:rPr>
          <w:color w:val="24282A"/>
          <w:spacing w:val="-37"/>
          <w:w w:val="105"/>
        </w:rPr>
        <w:t xml:space="preserve"> </w:t>
      </w:r>
      <w:r>
        <w:rPr>
          <w:color w:val="24282A"/>
          <w:w w:val="105"/>
        </w:rPr>
        <w:t>is</w:t>
      </w:r>
      <w:r>
        <w:rPr>
          <w:color w:val="24282A"/>
          <w:spacing w:val="-35"/>
          <w:w w:val="105"/>
        </w:rPr>
        <w:t xml:space="preserve"> </w:t>
      </w:r>
      <w:r>
        <w:rPr>
          <w:color w:val="24282A"/>
          <w:w w:val="105"/>
        </w:rPr>
        <w:t>awarded.</w:t>
      </w:r>
    </w:p>
    <w:p w:rsidR="00CF4A45" w:rsidRDefault="00CF4A45">
      <w:pPr>
        <w:pStyle w:val="BodyText"/>
        <w:spacing w:before="9"/>
        <w:rPr>
          <w:sz w:val="25"/>
        </w:rPr>
      </w:pPr>
    </w:p>
    <w:p w:rsidR="00CF4A45" w:rsidRDefault="003F39E5">
      <w:pPr>
        <w:spacing w:line="292" w:lineRule="auto"/>
        <w:ind w:left="203" w:right="319" w:firstLine="9"/>
        <w:rPr>
          <w:b/>
          <w:sz w:val="19"/>
        </w:rPr>
      </w:pPr>
      <w:r>
        <w:rPr>
          <w:b/>
          <w:color w:val="131618"/>
          <w:sz w:val="19"/>
        </w:rPr>
        <w:t xml:space="preserve">The Contractor shall be </w:t>
      </w:r>
      <w:r>
        <w:rPr>
          <w:b/>
          <w:color w:val="24282A"/>
          <w:sz w:val="19"/>
        </w:rPr>
        <w:t xml:space="preserve">responsible </w:t>
      </w:r>
      <w:r>
        <w:rPr>
          <w:b/>
          <w:color w:val="131618"/>
          <w:sz w:val="19"/>
        </w:rPr>
        <w:t xml:space="preserve">for attending pre-construction conference after award of bid and completing the project </w:t>
      </w:r>
      <w:r>
        <w:rPr>
          <w:b/>
          <w:color w:val="24282A"/>
          <w:sz w:val="19"/>
        </w:rPr>
        <w:t xml:space="preserve">within </w:t>
      </w:r>
      <w:r>
        <w:rPr>
          <w:b/>
          <w:color w:val="131618"/>
          <w:sz w:val="19"/>
        </w:rPr>
        <w:t xml:space="preserve">60 days of Notice </w:t>
      </w:r>
      <w:proofErr w:type="gramStart"/>
      <w:r>
        <w:rPr>
          <w:b/>
          <w:color w:val="131618"/>
          <w:sz w:val="19"/>
        </w:rPr>
        <w:t>To</w:t>
      </w:r>
      <w:proofErr w:type="gramEnd"/>
      <w:r>
        <w:rPr>
          <w:b/>
          <w:color w:val="131618"/>
          <w:sz w:val="19"/>
        </w:rPr>
        <w:t xml:space="preserve"> Proceed for Schedule </w:t>
      </w:r>
      <w:r>
        <w:rPr>
          <w:b/>
          <w:color w:val="24282A"/>
          <w:sz w:val="19"/>
        </w:rPr>
        <w:t xml:space="preserve">A </w:t>
      </w:r>
      <w:r>
        <w:rPr>
          <w:b/>
          <w:color w:val="131618"/>
          <w:sz w:val="19"/>
        </w:rPr>
        <w:t>and 120 days on Notice to Proceed for Schedule B.</w:t>
      </w:r>
    </w:p>
    <w:p w:rsidR="00CF4A45" w:rsidRDefault="00CF4A45">
      <w:pPr>
        <w:spacing w:line="292" w:lineRule="auto"/>
        <w:rPr>
          <w:sz w:val="19"/>
        </w:rPr>
        <w:sectPr w:rsidR="00CF4A45">
          <w:type w:val="continuous"/>
          <w:pgSz w:w="12110" w:h="15770"/>
          <w:pgMar w:top="1060" w:right="1320" w:bottom="280" w:left="1280" w:header="720" w:footer="720" w:gutter="0"/>
          <w:cols w:space="720"/>
        </w:sectPr>
      </w:pPr>
    </w:p>
    <w:p w:rsidR="00CF4A45" w:rsidRDefault="003F39E5">
      <w:pPr>
        <w:spacing w:before="80"/>
        <w:ind w:left="4155" w:right="3684"/>
        <w:jc w:val="center"/>
        <w:rPr>
          <w:b/>
          <w:sz w:val="20"/>
        </w:rPr>
      </w:pPr>
      <w:r>
        <w:rPr>
          <w:b/>
          <w:w w:val="90"/>
          <w:sz w:val="20"/>
        </w:rPr>
        <w:lastRenderedPageBreak/>
        <w:t>PROJECT 2017-R-VAR-001</w:t>
      </w:r>
    </w:p>
    <w:p w:rsidR="00CF4A45" w:rsidRDefault="00DB4F12">
      <w:pPr>
        <w:pStyle w:val="BodyText"/>
        <w:spacing w:before="63"/>
        <w:ind w:left="4138" w:right="368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1396365</wp:posOffset>
                </wp:positionV>
                <wp:extent cx="6273800" cy="4844415"/>
                <wp:effectExtent l="1905" t="8890" r="1270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4844415"/>
                          <a:chOff x="873" y="2199"/>
                          <a:chExt cx="9880" cy="7629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0" y="97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5" y="9806"/>
                            <a:ext cx="9836" cy="0"/>
                          </a:xfrm>
                          <a:prstGeom prst="line">
                            <a:avLst/>
                          </a:prstGeom>
                          <a:noFill/>
                          <a:ln w="27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7756"/>
                            <a:ext cx="14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A45" w:rsidRDefault="003F39E5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Scott</w:t>
                              </w:r>
                              <w:r>
                                <w:rPr>
                                  <w:b/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Drive: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3.65pt;margin-top:109.95pt;width:494pt;height:381.45pt;z-index:-18640;mso-position-horizontal-relative:page" coordorigin="873,2199" coordsize="9880,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">
                <v:line id="Line 13" o:spid="_x0000_s1027" style="position:absolute;visibility:visible;mso-wrap-style:square" from="980,9763" to="980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" strokeweight=".6915mm"/>
                <v:line id="Line 12" o:spid="_x0000_s1028" style="position:absolute;visibility:visible;mso-wrap-style:square" from="895,9806" to="10731,9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" strokeweight=".754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994;top:7756;width:14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F4A45" w:rsidRDefault="003F39E5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Scott</w:t>
                        </w:r>
                        <w:r>
                          <w:rPr>
                            <w:b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Drive: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F39E5">
        <w:rPr>
          <w:w w:val="85"/>
        </w:rPr>
        <w:t>SCHEDULE A</w:t>
      </w:r>
    </w:p>
    <w:p w:rsidR="00CF4A45" w:rsidRDefault="00BD3F91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98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96520</wp:posOffset>
                </wp:positionV>
                <wp:extent cx="6226175" cy="4692650"/>
                <wp:effectExtent l="0" t="19050" r="222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4692650"/>
                          <a:chOff x="994" y="401"/>
                          <a:chExt cx="9805" cy="739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58" y="77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4" y="401"/>
                            <a:ext cx="9805" cy="0"/>
                          </a:xfrm>
                          <a:prstGeom prst="line">
                            <a:avLst/>
                          </a:prstGeom>
                          <a:noFill/>
                          <a:ln w="294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40" y="442"/>
                            <a:ext cx="7959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A45" w:rsidRDefault="003F39E5">
                              <w:pPr>
                                <w:spacing w:line="324" w:lineRule="exact"/>
                                <w:ind w:left="11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SCHEDULE</w:t>
                              </w:r>
                              <w:r>
                                <w:rPr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A-Complete within</w:t>
                              </w:r>
                              <w:r>
                                <w:rPr>
                                  <w:b/>
                                  <w:spacing w:val="-1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60</w:t>
                              </w:r>
                              <w:r>
                                <w:rPr>
                                  <w:b/>
                                  <w:spacing w:val="-30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DAYS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Notice</w:t>
                              </w:r>
                              <w:r>
                                <w:rPr>
                                  <w:b/>
                                  <w:spacing w:val="-20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4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>Proceed</w:t>
                              </w:r>
                            </w:p>
                            <w:p w:rsidR="00CF4A45" w:rsidRDefault="00CF4A45">
                              <w:pPr>
                                <w:spacing w:before="5"/>
                                <w:rPr>
                                  <w:sz w:val="32"/>
                                </w:rPr>
                              </w:pPr>
                            </w:p>
                            <w:p w:rsidR="00CF4A45" w:rsidRDefault="003F39E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 -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McNatt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Falls/Chambers Road:</w:t>
                              </w:r>
                            </w:p>
                            <w:p w:rsidR="00CF4A45" w:rsidRDefault="003F39E5">
                              <w:pPr>
                                <w:spacing w:before="52"/>
                                <w:ind w:left="4463" w:right="266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  <w:u w:val="thick"/>
                                </w:rPr>
                                <w:t>SIZE (FT)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4303"/>
                            <a:ext cx="21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A45" w:rsidRDefault="003F39E5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A2- Center Subdivision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75" y="4395"/>
                            <a:ext cx="34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A45" w:rsidRDefault="003F39E5">
                              <w:pPr>
                                <w:tabs>
                                  <w:tab w:val="left" w:pos="364"/>
                                  <w:tab w:val="left" w:pos="712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   Clean out and 3" 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asphalt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4882"/>
                            <a:ext cx="243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A45" w:rsidRDefault="003F39E5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A3</w:t>
                              </w:r>
                              <w:r>
                                <w:rPr>
                                  <w:b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Pinewood</w:t>
                              </w:r>
                              <w:r>
                                <w:rPr>
                                  <w:b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Subdivision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6894"/>
                            <a:ext cx="252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A45" w:rsidRDefault="003F39E5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A4</w:t>
                              </w:r>
                              <w:r>
                                <w:rPr>
                                  <w:b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Marshall</w:t>
                              </w:r>
                              <w:r>
                                <w:rPr>
                                  <w:b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Pittman</w:t>
                              </w:r>
                              <w:r>
                                <w:rPr>
                                  <w:b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0;margin-top:7.6pt;width:490.25pt;height:369.5pt;z-index:-18496;mso-position-horizontal:center;mso-position-horizontal-relative:page" coordorigin="994,401" coordsize="9805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">
                <v:line id="Line 9" o:spid="_x0000_s1031" style="position:absolute;visibility:visible;mso-wrap-style:square" from="10758,7791" to="10758,7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" strokeweight=".6915mm"/>
                <v:line id="Line 8" o:spid="_x0000_s1032" style="position:absolute;visibility:visible;mso-wrap-style:square" from="994,401" to="10799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" strokeweight=".81722mm"/>
                <v:shape id="Text Box 7" o:spid="_x0000_s1033" type="#_x0000_t202" style="position:absolute;left:1040;top:442;width:79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F4A45" w:rsidRDefault="003F39E5">
                        <w:pPr>
                          <w:spacing w:line="324" w:lineRule="exact"/>
                          <w:ind w:left="1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w w:val="95"/>
                            <w:sz w:val="29"/>
                          </w:rPr>
                          <w:t>SCHEDULE</w:t>
                        </w:r>
                        <w:r>
                          <w:rPr>
                            <w:b/>
                            <w:spacing w:val="-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A-Complete within</w:t>
                        </w:r>
                        <w:r>
                          <w:rPr>
                            <w:b/>
                            <w:spacing w:val="-1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60</w:t>
                        </w:r>
                        <w:r>
                          <w:rPr>
                            <w:b/>
                            <w:spacing w:val="-3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DAYS</w:t>
                        </w:r>
                        <w:r>
                          <w:rPr>
                            <w:b/>
                            <w:spacing w:val="-2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of</w:t>
                        </w:r>
                        <w:r>
                          <w:rPr>
                            <w:b/>
                            <w:spacing w:val="-1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Notice</w:t>
                        </w:r>
                        <w:r>
                          <w:rPr>
                            <w:b/>
                            <w:spacing w:val="-2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to</w:t>
                        </w:r>
                        <w:r>
                          <w:rPr>
                            <w:b/>
                            <w:spacing w:val="-2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>Proceed</w:t>
                        </w:r>
                      </w:p>
                      <w:p w:rsidR="00CF4A45" w:rsidRDefault="00CF4A45">
                        <w:pPr>
                          <w:spacing w:before="5"/>
                          <w:rPr>
                            <w:sz w:val="32"/>
                          </w:rPr>
                        </w:pPr>
                      </w:p>
                      <w:p w:rsidR="00CF4A45" w:rsidRDefault="003F39E5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 -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McNatt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Falls/Chambers Road:</w:t>
                        </w:r>
                      </w:p>
                      <w:p w:rsidR="00CF4A45" w:rsidRDefault="003F39E5">
                        <w:pPr>
                          <w:spacing w:before="52"/>
                          <w:ind w:left="4463" w:right="26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  <w:u w:val="thick"/>
                          </w:rPr>
                          <w:t>SIZE (FT)</w:t>
                        </w:r>
                      </w:p>
                    </w:txbxContent>
                  </v:textbox>
                </v:shape>
                <v:shape id="Text Box 6" o:spid="_x0000_s1034" type="#_x0000_t202" style="position:absolute;left:1033;top:4303;width:212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F4A45" w:rsidRDefault="003F39E5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A2- Center Subdivision</w:t>
                        </w:r>
                      </w:p>
                    </w:txbxContent>
                  </v:textbox>
                </v:shape>
                <v:shape id="Text Box 5" o:spid="_x0000_s1035" type="#_x0000_t202" style="position:absolute;left:5575;top:4395;width:344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F4A45" w:rsidRDefault="003F39E5">
                        <w:pPr>
                          <w:tabs>
                            <w:tab w:val="left" w:pos="364"/>
                            <w:tab w:val="left" w:pos="712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  <w:t>x</w:t>
                        </w:r>
                        <w:r>
                          <w:rPr>
                            <w:sz w:val="20"/>
                          </w:rPr>
                          <w:tab/>
                          <w:t>2   Clean out and 3" 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asphalt</w:t>
                        </w:r>
                      </w:p>
                    </w:txbxContent>
                  </v:textbox>
                </v:shape>
                <v:shape id="Text Box 4" o:spid="_x0000_s1036" type="#_x0000_t202" style="position:absolute;left:1067;top:4882;width:243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F4A45" w:rsidRDefault="003F39E5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A3</w:t>
                        </w:r>
                        <w:r>
                          <w:rPr>
                            <w:b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Pinewood</w:t>
                        </w:r>
                        <w:r>
                          <w:rPr>
                            <w:b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Subdivision</w:t>
                        </w:r>
                      </w:p>
                    </w:txbxContent>
                  </v:textbox>
                </v:shape>
                <v:shape id="Text Box 3" o:spid="_x0000_s1037" type="#_x0000_t202" style="position:absolute;left:1001;top:6894;width:252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F4A45" w:rsidRDefault="003F39E5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A4</w:t>
                        </w:r>
                        <w:r>
                          <w:rPr>
                            <w:b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Marshall</w:t>
                        </w:r>
                        <w:r>
                          <w:rPr>
                            <w:b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Pittman</w:t>
                        </w:r>
                        <w:r>
                          <w:rPr>
                            <w:b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Road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F4A45" w:rsidRDefault="00CF4A45">
      <w:pPr>
        <w:pStyle w:val="BodyText"/>
      </w:pPr>
    </w:p>
    <w:p w:rsidR="00CF4A45" w:rsidRDefault="00CF4A45">
      <w:pPr>
        <w:pStyle w:val="BodyText"/>
      </w:pPr>
    </w:p>
    <w:p w:rsidR="00CF4A45" w:rsidRDefault="00CF4A45">
      <w:pPr>
        <w:pStyle w:val="BodyText"/>
      </w:pPr>
    </w:p>
    <w:p w:rsidR="00CF4A45" w:rsidRDefault="00CF4A45">
      <w:pPr>
        <w:pStyle w:val="BodyText"/>
      </w:pPr>
    </w:p>
    <w:p w:rsidR="00CF4A45" w:rsidRDefault="00CF4A45">
      <w:pPr>
        <w:pStyle w:val="BodyText"/>
        <w:spacing w:before="3"/>
        <w:rPr>
          <w:sz w:val="24"/>
        </w:rPr>
      </w:pPr>
    </w:p>
    <w:tbl>
      <w:tblPr>
        <w:tblW w:w="0" w:type="auto"/>
        <w:tblInd w:w="2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453"/>
        <w:gridCol w:w="262"/>
        <w:gridCol w:w="383"/>
        <w:gridCol w:w="3142"/>
      </w:tblGrid>
      <w:tr w:rsidR="00CF4A45">
        <w:trPr>
          <w:trHeight w:val="240"/>
        </w:trPr>
        <w:tc>
          <w:tcPr>
            <w:tcW w:w="2331" w:type="dxa"/>
          </w:tcPr>
          <w:p w:rsidR="00CF4A45" w:rsidRDefault="003F39E5">
            <w:pPr>
              <w:pStyle w:val="TableParagraph"/>
              <w:spacing w:line="223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  <w:proofErr w:type="spellStart"/>
            <w:r>
              <w:rPr>
                <w:sz w:val="20"/>
              </w:rPr>
              <w:t>McNatt</w:t>
            </w:r>
            <w:proofErr w:type="spellEnd"/>
            <w:r>
              <w:rPr>
                <w:sz w:val="20"/>
              </w:rPr>
              <w:t xml:space="preserve"> Falls RD</w:t>
            </w:r>
          </w:p>
        </w:tc>
        <w:tc>
          <w:tcPr>
            <w:tcW w:w="453" w:type="dxa"/>
          </w:tcPr>
          <w:p w:rsidR="00CF4A45" w:rsidRDefault="003F39E5">
            <w:pPr>
              <w:pStyle w:val="TableParagraph"/>
              <w:spacing w:line="223" w:lineRule="exact"/>
              <w:ind w:left="18" w:right="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114</w:t>
            </w:r>
          </w:p>
        </w:tc>
        <w:tc>
          <w:tcPr>
            <w:tcW w:w="262" w:type="dxa"/>
          </w:tcPr>
          <w:p w:rsidR="00CF4A45" w:rsidRDefault="003F39E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4"/>
                <w:sz w:val="20"/>
              </w:rPr>
              <w:t>x</w:t>
            </w:r>
          </w:p>
        </w:tc>
        <w:tc>
          <w:tcPr>
            <w:tcW w:w="383" w:type="dxa"/>
          </w:tcPr>
          <w:p w:rsidR="00CF4A45" w:rsidRDefault="003F39E5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3142" w:type="dxa"/>
          </w:tcPr>
          <w:p w:rsidR="00CF4A45" w:rsidRDefault="003F39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5" asphalt</w:t>
            </w:r>
          </w:p>
        </w:tc>
      </w:tr>
      <w:tr w:rsidR="00CF4A45">
        <w:trPr>
          <w:trHeight w:val="280"/>
        </w:trPr>
        <w:tc>
          <w:tcPr>
            <w:tcW w:w="2331" w:type="dxa"/>
          </w:tcPr>
          <w:p w:rsidR="00CF4A45" w:rsidRDefault="003F39E5">
            <w:pPr>
              <w:pStyle w:val="TableParagraph"/>
              <w:spacing w:before="29"/>
              <w:ind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  <w:tc>
          <w:tcPr>
            <w:tcW w:w="453" w:type="dxa"/>
          </w:tcPr>
          <w:p w:rsidR="00CF4A45" w:rsidRDefault="003F39E5">
            <w:pPr>
              <w:pStyle w:val="TableParagraph"/>
              <w:spacing w:before="29"/>
              <w:ind w:right="1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  <w:tc>
          <w:tcPr>
            <w:tcW w:w="262" w:type="dxa"/>
          </w:tcPr>
          <w:p w:rsidR="00CF4A45" w:rsidRDefault="003F39E5">
            <w:pPr>
              <w:pStyle w:val="TableParagraph"/>
              <w:spacing w:before="76"/>
              <w:ind w:left="79"/>
              <w:rPr>
                <w:sz w:val="15"/>
              </w:rPr>
            </w:pPr>
            <w:r>
              <w:rPr>
                <w:w w:val="85"/>
                <w:sz w:val="15"/>
              </w:rPr>
              <w:t>X</w:t>
            </w:r>
          </w:p>
        </w:tc>
        <w:tc>
          <w:tcPr>
            <w:tcW w:w="383" w:type="dxa"/>
          </w:tcPr>
          <w:p w:rsidR="00CF4A45" w:rsidRDefault="003F39E5">
            <w:pPr>
              <w:pStyle w:val="TableParagraph"/>
              <w:spacing w:before="29"/>
              <w:ind w:right="101"/>
              <w:jc w:val="right"/>
              <w:rPr>
                <w:sz w:val="20"/>
              </w:rPr>
            </w:pPr>
            <w:r>
              <w:rPr>
                <w:w w:val="109"/>
                <w:sz w:val="20"/>
              </w:rPr>
              <w:t>4</w:t>
            </w:r>
          </w:p>
        </w:tc>
        <w:tc>
          <w:tcPr>
            <w:tcW w:w="3142" w:type="dxa"/>
          </w:tcPr>
          <w:p w:rsidR="00CF4A45" w:rsidRDefault="003F39E5">
            <w:pPr>
              <w:pStyle w:val="TableParagraph"/>
              <w:spacing w:before="29"/>
              <w:ind w:left="68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rFonts w:ascii="Times New Roman"/>
                <w:w w:val="105"/>
                <w:position w:val="9"/>
                <w:sz w:val="10"/>
              </w:rPr>
              <w:t xml:space="preserve">11 </w:t>
            </w:r>
            <w:r>
              <w:rPr>
                <w:w w:val="105"/>
                <w:sz w:val="20"/>
              </w:rPr>
              <w:t>Mill &amp; Inlay</w:t>
            </w:r>
          </w:p>
        </w:tc>
      </w:tr>
      <w:tr w:rsidR="00CF4A45">
        <w:trPr>
          <w:trHeight w:val="280"/>
        </w:trPr>
        <w:tc>
          <w:tcPr>
            <w:tcW w:w="2331" w:type="dxa"/>
          </w:tcPr>
          <w:p w:rsidR="00CF4A45" w:rsidRDefault="003F39E5">
            <w:pPr>
              <w:pStyle w:val="TableParagraph"/>
              <w:spacing w:before="23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628 </w:t>
            </w:r>
            <w:proofErr w:type="spellStart"/>
            <w:r>
              <w:rPr>
                <w:sz w:val="20"/>
              </w:rPr>
              <w:t>McNatt</w:t>
            </w:r>
            <w:proofErr w:type="spellEnd"/>
            <w:r>
              <w:rPr>
                <w:sz w:val="20"/>
              </w:rPr>
              <w:t xml:space="preserve"> Falls RD</w:t>
            </w:r>
          </w:p>
        </w:tc>
        <w:tc>
          <w:tcPr>
            <w:tcW w:w="453" w:type="dxa"/>
          </w:tcPr>
          <w:p w:rsidR="00CF4A45" w:rsidRDefault="003F39E5">
            <w:pPr>
              <w:pStyle w:val="TableParagraph"/>
              <w:spacing w:before="23"/>
              <w:ind w:right="22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9</w:t>
            </w:r>
          </w:p>
        </w:tc>
        <w:tc>
          <w:tcPr>
            <w:tcW w:w="262" w:type="dxa"/>
          </w:tcPr>
          <w:p w:rsidR="00CF4A45" w:rsidRDefault="003F39E5">
            <w:pPr>
              <w:pStyle w:val="TableParagraph"/>
              <w:spacing w:before="23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x</w:t>
            </w:r>
          </w:p>
        </w:tc>
        <w:tc>
          <w:tcPr>
            <w:tcW w:w="383" w:type="dxa"/>
          </w:tcPr>
          <w:p w:rsidR="00CF4A45" w:rsidRDefault="003F39E5">
            <w:pPr>
              <w:pStyle w:val="TableParagraph"/>
              <w:spacing w:before="23"/>
              <w:ind w:right="121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42" w:type="dxa"/>
          </w:tcPr>
          <w:p w:rsidR="00CF4A45" w:rsidRDefault="003F39E5">
            <w:pPr>
              <w:pStyle w:val="TableParagraph"/>
              <w:spacing w:before="23"/>
              <w:ind w:left="65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2331" w:type="dxa"/>
          </w:tcPr>
          <w:p w:rsidR="00CF4A45" w:rsidRDefault="003F39E5">
            <w:pPr>
              <w:pStyle w:val="TableParagraph"/>
              <w:spacing w:before="26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762/763 </w:t>
            </w:r>
            <w:proofErr w:type="spellStart"/>
            <w:r>
              <w:rPr>
                <w:sz w:val="20"/>
              </w:rPr>
              <w:t>McNatt</w:t>
            </w:r>
            <w:proofErr w:type="spellEnd"/>
            <w:r>
              <w:rPr>
                <w:sz w:val="20"/>
              </w:rPr>
              <w:t xml:space="preserve"> Falls RD</w:t>
            </w:r>
          </w:p>
        </w:tc>
        <w:tc>
          <w:tcPr>
            <w:tcW w:w="453" w:type="dxa"/>
          </w:tcPr>
          <w:p w:rsidR="00CF4A45" w:rsidRDefault="003F39E5">
            <w:pPr>
              <w:pStyle w:val="TableParagraph"/>
              <w:spacing w:before="26"/>
              <w:ind w:left="18" w:right="7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2" w:type="dxa"/>
          </w:tcPr>
          <w:p w:rsidR="00CF4A45" w:rsidRDefault="003F39E5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w w:val="94"/>
                <w:sz w:val="20"/>
              </w:rPr>
              <w:t>x</w:t>
            </w:r>
          </w:p>
        </w:tc>
        <w:tc>
          <w:tcPr>
            <w:tcW w:w="383" w:type="dxa"/>
          </w:tcPr>
          <w:p w:rsidR="00CF4A45" w:rsidRDefault="003F39E5">
            <w:pPr>
              <w:pStyle w:val="TableParagraph"/>
              <w:spacing w:before="26"/>
              <w:ind w:right="101"/>
              <w:jc w:val="right"/>
              <w:rPr>
                <w:sz w:val="20"/>
              </w:rPr>
            </w:pPr>
            <w:r>
              <w:rPr>
                <w:w w:val="109"/>
                <w:sz w:val="20"/>
              </w:rPr>
              <w:t>4</w:t>
            </w:r>
          </w:p>
        </w:tc>
        <w:tc>
          <w:tcPr>
            <w:tcW w:w="3142" w:type="dxa"/>
          </w:tcPr>
          <w:p w:rsidR="00CF4A45" w:rsidRDefault="003F39E5">
            <w:pPr>
              <w:pStyle w:val="TableParagraph"/>
              <w:spacing w:before="26"/>
              <w:ind w:left="65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2331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CF4A45" w:rsidRDefault="003F39E5">
            <w:pPr>
              <w:pStyle w:val="TableParagraph"/>
              <w:spacing w:before="28"/>
              <w:ind w:left="10" w:right="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262" w:type="dxa"/>
          </w:tcPr>
          <w:p w:rsidR="00CF4A45" w:rsidRDefault="003F39E5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w w:val="94"/>
                <w:sz w:val="20"/>
              </w:rPr>
              <w:t>x</w:t>
            </w:r>
          </w:p>
        </w:tc>
        <w:tc>
          <w:tcPr>
            <w:tcW w:w="383" w:type="dxa"/>
          </w:tcPr>
          <w:p w:rsidR="00CF4A45" w:rsidRDefault="003F39E5">
            <w:pPr>
              <w:pStyle w:val="TableParagraph"/>
              <w:spacing w:before="28"/>
              <w:ind w:right="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3142" w:type="dxa"/>
          </w:tcPr>
          <w:p w:rsidR="00CF4A45" w:rsidRDefault="003F39E5">
            <w:pPr>
              <w:pStyle w:val="TableParagraph"/>
              <w:spacing w:before="28"/>
              <w:ind w:left="65"/>
              <w:rPr>
                <w:sz w:val="20"/>
              </w:rPr>
            </w:pPr>
            <w:r>
              <w:rPr>
                <w:w w:val="115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2331" w:type="dxa"/>
          </w:tcPr>
          <w:p w:rsidR="00CF4A45" w:rsidRDefault="003F39E5">
            <w:pPr>
              <w:pStyle w:val="TableParagraph"/>
              <w:spacing w:before="2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By Guard Rail</w:t>
            </w:r>
          </w:p>
        </w:tc>
        <w:tc>
          <w:tcPr>
            <w:tcW w:w="453" w:type="dxa"/>
          </w:tcPr>
          <w:p w:rsidR="00CF4A45" w:rsidRDefault="003F39E5">
            <w:pPr>
              <w:pStyle w:val="TableParagraph"/>
              <w:spacing w:before="26"/>
              <w:ind w:left="12" w:right="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262" w:type="dxa"/>
          </w:tcPr>
          <w:p w:rsidR="00CF4A45" w:rsidRDefault="003F39E5">
            <w:pPr>
              <w:pStyle w:val="TableParagraph"/>
              <w:spacing w:before="26"/>
              <w:ind w:left="68"/>
              <w:rPr>
                <w:sz w:val="20"/>
              </w:rPr>
            </w:pPr>
            <w:r>
              <w:rPr>
                <w:w w:val="94"/>
                <w:sz w:val="20"/>
              </w:rPr>
              <w:t>x</w:t>
            </w:r>
          </w:p>
        </w:tc>
        <w:tc>
          <w:tcPr>
            <w:tcW w:w="383" w:type="dxa"/>
          </w:tcPr>
          <w:p w:rsidR="00CF4A45" w:rsidRDefault="003F39E5">
            <w:pPr>
              <w:pStyle w:val="TableParagraph"/>
              <w:spacing w:before="26"/>
              <w:ind w:right="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3142" w:type="dxa"/>
          </w:tcPr>
          <w:p w:rsidR="00CF4A45" w:rsidRDefault="003F39E5">
            <w:pPr>
              <w:pStyle w:val="TableParagraph"/>
              <w:spacing w:before="26"/>
              <w:ind w:left="54"/>
              <w:rPr>
                <w:sz w:val="20"/>
              </w:rPr>
            </w:pPr>
            <w:r>
              <w:rPr>
                <w:sz w:val="20"/>
              </w:rPr>
              <w:t>Tear-</w:t>
            </w:r>
            <w:proofErr w:type="gramStart"/>
            <w:r>
              <w:rPr>
                <w:sz w:val="20"/>
              </w:rPr>
              <w:t>out  -</w:t>
            </w:r>
            <w:proofErr w:type="gramEnd"/>
            <w:r>
              <w:rPr>
                <w:sz w:val="20"/>
              </w:rPr>
              <w:t xml:space="preserve"> 8" GAB &amp; 4" of Asphalt</w:t>
            </w:r>
          </w:p>
        </w:tc>
      </w:tr>
      <w:tr w:rsidR="00CF4A45">
        <w:trPr>
          <w:trHeight w:val="540"/>
        </w:trPr>
        <w:tc>
          <w:tcPr>
            <w:tcW w:w="2331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</w:tcPr>
          <w:p w:rsidR="00CF4A45" w:rsidRDefault="003F39E5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sz w:val="20"/>
              </w:rPr>
              <w:t>Removed dirt can be placed on</w:t>
            </w:r>
          </w:p>
          <w:p w:rsidR="00CF4A45" w:rsidRDefault="003F39E5">
            <w:pPr>
              <w:pStyle w:val="TableParagraph"/>
              <w:spacing w:before="56"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backside of rail on river side.</w:t>
            </w:r>
          </w:p>
        </w:tc>
      </w:tr>
    </w:tbl>
    <w:p w:rsidR="00CF4A45" w:rsidRDefault="00CF4A45">
      <w:pPr>
        <w:pStyle w:val="BodyText"/>
      </w:pPr>
    </w:p>
    <w:p w:rsidR="00CF4A45" w:rsidRDefault="00CF4A45">
      <w:pPr>
        <w:pStyle w:val="BodyText"/>
      </w:pPr>
    </w:p>
    <w:p w:rsidR="00CF4A45" w:rsidRDefault="00CF4A45">
      <w:pPr>
        <w:pStyle w:val="BodyText"/>
      </w:pPr>
    </w:p>
    <w:p w:rsidR="00CF4A45" w:rsidRDefault="00CF4A45" w:rsidP="00BD3F91">
      <w:pPr>
        <w:pStyle w:val="BodyText"/>
        <w:jc w:val="center"/>
      </w:pPr>
    </w:p>
    <w:p w:rsidR="00CF4A45" w:rsidRDefault="00CF4A45">
      <w:pPr>
        <w:pStyle w:val="BodyText"/>
      </w:pPr>
    </w:p>
    <w:p w:rsidR="00CF4A45" w:rsidRDefault="00CF4A45">
      <w:pPr>
        <w:pStyle w:val="BodyText"/>
      </w:pPr>
    </w:p>
    <w:p w:rsidR="00CF4A45" w:rsidRDefault="00CF4A45">
      <w:pPr>
        <w:pStyle w:val="BodyText"/>
        <w:spacing w:before="6"/>
        <w:rPr>
          <w:sz w:val="1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40"/>
        <w:gridCol w:w="321"/>
        <w:gridCol w:w="383"/>
        <w:gridCol w:w="1377"/>
      </w:tblGrid>
      <w:tr w:rsidR="00CF4A45">
        <w:trPr>
          <w:trHeight w:val="240"/>
        </w:trPr>
        <w:tc>
          <w:tcPr>
            <w:tcW w:w="3685" w:type="dxa"/>
          </w:tcPr>
          <w:p w:rsidR="00CF4A45" w:rsidRDefault="003F39E5">
            <w:pPr>
              <w:pStyle w:val="TableParagraph"/>
              <w:spacing w:line="22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Corner of Ridgewood Ct/Pinewood</w:t>
            </w:r>
          </w:p>
        </w:tc>
        <w:tc>
          <w:tcPr>
            <w:tcW w:w="340" w:type="dxa"/>
          </w:tcPr>
          <w:p w:rsidR="00CF4A45" w:rsidRDefault="003F39E5">
            <w:pPr>
              <w:pStyle w:val="TableParagraph"/>
              <w:spacing w:line="223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:rsidR="00CF4A45" w:rsidRDefault="003F39E5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w w:val="90"/>
                <w:sz w:val="20"/>
              </w:rPr>
              <w:t>x</w:t>
            </w:r>
          </w:p>
        </w:tc>
        <w:tc>
          <w:tcPr>
            <w:tcW w:w="383" w:type="dxa"/>
          </w:tcPr>
          <w:p w:rsidR="00CF4A45" w:rsidRDefault="003F39E5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377" w:type="dxa"/>
          </w:tcPr>
          <w:p w:rsidR="00CF4A45" w:rsidRDefault="003F39E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685" w:type="dxa"/>
          </w:tcPr>
          <w:p w:rsidR="00CF4A45" w:rsidRDefault="003F39E5">
            <w:pPr>
              <w:pStyle w:val="TableParagraph"/>
              <w:spacing w:before="2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Corner of Ridgewood CT/Pinecrest Ct.</w:t>
            </w:r>
          </w:p>
        </w:tc>
        <w:tc>
          <w:tcPr>
            <w:tcW w:w="340" w:type="dxa"/>
          </w:tcPr>
          <w:p w:rsidR="00CF4A45" w:rsidRDefault="003F39E5">
            <w:pPr>
              <w:pStyle w:val="TableParagraph"/>
              <w:spacing w:before="25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:rsidR="00CF4A45" w:rsidRDefault="003F39E5">
            <w:pPr>
              <w:pStyle w:val="TableParagraph"/>
              <w:spacing w:before="25"/>
              <w:ind w:left="132"/>
              <w:rPr>
                <w:sz w:val="20"/>
              </w:rPr>
            </w:pPr>
            <w:r>
              <w:rPr>
                <w:w w:val="90"/>
                <w:sz w:val="20"/>
              </w:rPr>
              <w:t>x</w:t>
            </w:r>
          </w:p>
        </w:tc>
        <w:tc>
          <w:tcPr>
            <w:tcW w:w="383" w:type="dxa"/>
          </w:tcPr>
          <w:p w:rsidR="00CF4A45" w:rsidRDefault="003F39E5">
            <w:pPr>
              <w:pStyle w:val="TableParagraph"/>
              <w:spacing w:before="25"/>
              <w:ind w:left="15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377" w:type="dxa"/>
          </w:tcPr>
          <w:p w:rsidR="00CF4A45" w:rsidRDefault="003F39E5">
            <w:pPr>
              <w:pStyle w:val="TableParagraph"/>
              <w:spacing w:before="25"/>
              <w:ind w:left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685" w:type="dxa"/>
          </w:tcPr>
          <w:p w:rsidR="00CF4A45" w:rsidRDefault="003F39E5">
            <w:pPr>
              <w:pStyle w:val="TableParagraph"/>
              <w:spacing w:before="25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Corner of Pinewood CT/</w:t>
            </w:r>
            <w:proofErr w:type="spellStart"/>
            <w:r>
              <w:rPr>
                <w:sz w:val="20"/>
              </w:rPr>
              <w:t>Centerbrook</w:t>
            </w:r>
            <w:proofErr w:type="spellEnd"/>
            <w:r>
              <w:rPr>
                <w:sz w:val="20"/>
              </w:rPr>
              <w:t xml:space="preserve"> Ct</w:t>
            </w:r>
          </w:p>
        </w:tc>
        <w:tc>
          <w:tcPr>
            <w:tcW w:w="340" w:type="dxa"/>
          </w:tcPr>
          <w:p w:rsidR="00CF4A45" w:rsidRDefault="003F39E5">
            <w:pPr>
              <w:pStyle w:val="TableParagraph"/>
              <w:spacing w:before="25"/>
              <w:ind w:righ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321" w:type="dxa"/>
          </w:tcPr>
          <w:p w:rsidR="00CF4A45" w:rsidRDefault="003F39E5">
            <w:pPr>
              <w:pStyle w:val="TableParagraph"/>
              <w:spacing w:before="25"/>
              <w:ind w:left="125"/>
              <w:rPr>
                <w:sz w:val="20"/>
              </w:rPr>
            </w:pPr>
            <w:r>
              <w:rPr>
                <w:w w:val="94"/>
                <w:sz w:val="20"/>
              </w:rPr>
              <w:t>x</w:t>
            </w:r>
          </w:p>
        </w:tc>
        <w:tc>
          <w:tcPr>
            <w:tcW w:w="383" w:type="dxa"/>
          </w:tcPr>
          <w:p w:rsidR="00CF4A45" w:rsidRDefault="003F39E5">
            <w:pPr>
              <w:pStyle w:val="TableParagraph"/>
              <w:spacing w:before="25"/>
              <w:ind w:left="149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377" w:type="dxa"/>
          </w:tcPr>
          <w:p w:rsidR="00CF4A45" w:rsidRDefault="003F39E5">
            <w:pPr>
              <w:pStyle w:val="TableParagraph"/>
              <w:spacing w:before="25"/>
              <w:ind w:left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60"/>
        </w:trPr>
        <w:tc>
          <w:tcPr>
            <w:tcW w:w="3685" w:type="dxa"/>
          </w:tcPr>
          <w:p w:rsidR="00CF4A45" w:rsidRDefault="00CF4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CF4A45" w:rsidRDefault="003F39E5">
            <w:pPr>
              <w:pStyle w:val="TableParagraph"/>
              <w:spacing w:before="37" w:line="21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1" w:type="dxa"/>
          </w:tcPr>
          <w:p w:rsidR="00CF4A45" w:rsidRDefault="003F39E5">
            <w:pPr>
              <w:pStyle w:val="TableParagraph"/>
              <w:spacing w:before="37" w:line="210" w:lineRule="exact"/>
              <w:ind w:left="125"/>
              <w:rPr>
                <w:sz w:val="20"/>
              </w:rPr>
            </w:pPr>
            <w:r>
              <w:rPr>
                <w:w w:val="86"/>
                <w:sz w:val="20"/>
              </w:rPr>
              <w:t>x</w:t>
            </w:r>
          </w:p>
        </w:tc>
        <w:tc>
          <w:tcPr>
            <w:tcW w:w="383" w:type="dxa"/>
          </w:tcPr>
          <w:p w:rsidR="00CF4A45" w:rsidRDefault="003F39E5">
            <w:pPr>
              <w:pStyle w:val="TableParagraph"/>
              <w:spacing w:before="37" w:line="210" w:lineRule="exact"/>
              <w:ind w:left="146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377" w:type="dxa"/>
          </w:tcPr>
          <w:p w:rsidR="00CF4A45" w:rsidRDefault="003F39E5">
            <w:pPr>
              <w:pStyle w:val="TableParagraph"/>
              <w:spacing w:before="37" w:line="210" w:lineRule="exact"/>
              <w:ind w:left="3" w:right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</w:tbl>
    <w:p w:rsidR="00CF4A45" w:rsidRDefault="00CF4A45">
      <w:pPr>
        <w:pStyle w:val="BodyText"/>
      </w:pPr>
    </w:p>
    <w:p w:rsidR="00CF4A45" w:rsidRDefault="00CF4A45">
      <w:pPr>
        <w:pStyle w:val="BodyText"/>
        <w:spacing w:before="6"/>
        <w:rPr>
          <w:sz w:val="10"/>
        </w:rPr>
      </w:pPr>
    </w:p>
    <w:tbl>
      <w:tblPr>
        <w:tblW w:w="0" w:type="auto"/>
        <w:tblInd w:w="4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295"/>
        <w:gridCol w:w="381"/>
        <w:gridCol w:w="2150"/>
      </w:tblGrid>
      <w:tr w:rsidR="00CF4A45">
        <w:trPr>
          <w:trHeight w:val="240"/>
        </w:trPr>
        <w:tc>
          <w:tcPr>
            <w:tcW w:w="385" w:type="dxa"/>
          </w:tcPr>
          <w:p w:rsidR="00CF4A45" w:rsidRDefault="003F39E5">
            <w:pPr>
              <w:pStyle w:val="TableParagraph"/>
              <w:spacing w:line="225" w:lineRule="exact"/>
              <w:ind w:right="13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295" w:type="dxa"/>
          </w:tcPr>
          <w:p w:rsidR="00CF4A45" w:rsidRDefault="003F39E5">
            <w:pPr>
              <w:pStyle w:val="TableParagraph"/>
              <w:spacing w:before="32"/>
              <w:ind w:left="27"/>
              <w:jc w:val="center"/>
              <w:rPr>
                <w:sz w:val="16"/>
              </w:rPr>
            </w:pPr>
            <w:r>
              <w:rPr>
                <w:w w:val="83"/>
                <w:sz w:val="16"/>
              </w:rPr>
              <w:t>X</w:t>
            </w:r>
          </w:p>
        </w:tc>
        <w:tc>
          <w:tcPr>
            <w:tcW w:w="381" w:type="dxa"/>
          </w:tcPr>
          <w:p w:rsidR="00CF4A45" w:rsidRDefault="003F39E5">
            <w:pPr>
              <w:pStyle w:val="TableParagraph"/>
              <w:spacing w:line="225" w:lineRule="exact"/>
              <w:ind w:left="6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2150" w:type="dxa"/>
          </w:tcPr>
          <w:p w:rsidR="00CF4A45" w:rsidRDefault="003F39E5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rFonts w:ascii="Times New Roman"/>
                <w:w w:val="105"/>
                <w:position w:val="9"/>
                <w:sz w:val="10"/>
              </w:rPr>
              <w:t xml:space="preserve">11 </w:t>
            </w:r>
            <w:r>
              <w:rPr>
                <w:w w:val="105"/>
                <w:sz w:val="20"/>
              </w:rPr>
              <w:t>Mill &amp; Inlay</w:t>
            </w:r>
          </w:p>
        </w:tc>
      </w:tr>
      <w:tr w:rsidR="00CF4A45">
        <w:trPr>
          <w:trHeight w:val="580"/>
        </w:trPr>
        <w:tc>
          <w:tcPr>
            <w:tcW w:w="385" w:type="dxa"/>
          </w:tcPr>
          <w:p w:rsidR="00CF4A45" w:rsidRDefault="003F39E5">
            <w:pPr>
              <w:pStyle w:val="TableParagraph"/>
              <w:spacing w:before="31"/>
              <w:ind w:right="14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295" w:type="dxa"/>
          </w:tcPr>
          <w:p w:rsidR="00CF4A45" w:rsidRDefault="003F39E5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  <w:r>
              <w:rPr>
                <w:w w:val="86"/>
                <w:sz w:val="16"/>
              </w:rPr>
              <w:t>X</w:t>
            </w:r>
          </w:p>
        </w:tc>
        <w:tc>
          <w:tcPr>
            <w:tcW w:w="381" w:type="dxa"/>
          </w:tcPr>
          <w:p w:rsidR="00CF4A45" w:rsidRDefault="003F39E5">
            <w:pPr>
              <w:pStyle w:val="TableParagraph"/>
              <w:spacing w:before="3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0" w:type="dxa"/>
          </w:tcPr>
          <w:p w:rsidR="00CF4A45" w:rsidRDefault="003F39E5">
            <w:pPr>
              <w:pStyle w:val="TableParagraph"/>
              <w:spacing w:before="25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rFonts w:ascii="Times New Roman"/>
                <w:w w:val="105"/>
                <w:position w:val="10"/>
                <w:sz w:val="10"/>
              </w:rPr>
              <w:t xml:space="preserve">11 </w:t>
            </w:r>
            <w:r>
              <w:rPr>
                <w:w w:val="105"/>
                <w:sz w:val="20"/>
              </w:rPr>
              <w:t>Mill &amp; Inlay</w:t>
            </w:r>
          </w:p>
        </w:tc>
      </w:tr>
      <w:tr w:rsidR="00CF4A45">
        <w:trPr>
          <w:trHeight w:val="580"/>
        </w:trPr>
        <w:tc>
          <w:tcPr>
            <w:tcW w:w="385" w:type="dxa"/>
          </w:tcPr>
          <w:p w:rsidR="00CF4A45" w:rsidRDefault="00CF4A45">
            <w:pPr>
              <w:pStyle w:val="TableParagraph"/>
              <w:spacing w:before="9"/>
              <w:rPr>
                <w:sz w:val="27"/>
              </w:rPr>
            </w:pPr>
            <w:bookmarkStart w:id="0" w:name="_GoBack"/>
          </w:p>
          <w:p w:rsidR="00CF4A45" w:rsidRDefault="003F39E5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295" w:type="dxa"/>
          </w:tcPr>
          <w:p w:rsidR="00CF4A45" w:rsidRDefault="00CF4A45">
            <w:pPr>
              <w:pStyle w:val="TableParagraph"/>
              <w:spacing w:before="9"/>
              <w:rPr>
                <w:sz w:val="27"/>
              </w:rPr>
            </w:pPr>
          </w:p>
          <w:p w:rsidR="00CF4A45" w:rsidRDefault="003F39E5">
            <w:pPr>
              <w:pStyle w:val="TableParagraph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x</w:t>
            </w:r>
          </w:p>
        </w:tc>
        <w:tc>
          <w:tcPr>
            <w:tcW w:w="381" w:type="dxa"/>
          </w:tcPr>
          <w:p w:rsidR="00CF4A45" w:rsidRDefault="00CF4A45">
            <w:pPr>
              <w:pStyle w:val="TableParagraph"/>
              <w:spacing w:before="9"/>
              <w:rPr>
                <w:sz w:val="27"/>
              </w:rPr>
            </w:pPr>
          </w:p>
          <w:p w:rsidR="00CF4A45" w:rsidRDefault="003F39E5">
            <w:pPr>
              <w:pStyle w:val="TableParagraph"/>
              <w:ind w:left="70" w:right="3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50" w:type="dxa"/>
          </w:tcPr>
          <w:p w:rsidR="00CF4A45" w:rsidRDefault="00CF4A45">
            <w:pPr>
              <w:pStyle w:val="TableParagraph"/>
              <w:spacing w:before="9"/>
              <w:rPr>
                <w:sz w:val="27"/>
              </w:rPr>
            </w:pPr>
          </w:p>
          <w:p w:rsidR="00CF4A45" w:rsidRDefault="003F39E5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4" GAB &amp; 2" of Asphalt</w:t>
            </w:r>
          </w:p>
        </w:tc>
      </w:tr>
      <w:bookmarkEnd w:id="0"/>
      <w:tr w:rsidR="00CF4A45">
        <w:trPr>
          <w:trHeight w:val="280"/>
        </w:trPr>
        <w:tc>
          <w:tcPr>
            <w:tcW w:w="385" w:type="dxa"/>
          </w:tcPr>
          <w:p w:rsidR="00CF4A45" w:rsidRDefault="003F39E5">
            <w:pPr>
              <w:pStyle w:val="TableParagraph"/>
              <w:spacing w:before="26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295" w:type="dxa"/>
          </w:tcPr>
          <w:p w:rsidR="00CF4A45" w:rsidRDefault="003F39E5">
            <w:pPr>
              <w:pStyle w:val="TableParagraph"/>
              <w:spacing w:before="2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x</w:t>
            </w:r>
          </w:p>
        </w:tc>
        <w:tc>
          <w:tcPr>
            <w:tcW w:w="381" w:type="dxa"/>
          </w:tcPr>
          <w:p w:rsidR="00CF4A45" w:rsidRDefault="003F39E5">
            <w:pPr>
              <w:pStyle w:val="TableParagraph"/>
              <w:spacing w:before="26"/>
              <w:ind w:left="70" w:righ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90</w:t>
            </w:r>
          </w:p>
        </w:tc>
        <w:tc>
          <w:tcPr>
            <w:tcW w:w="2150" w:type="dxa"/>
          </w:tcPr>
          <w:p w:rsidR="00CF4A45" w:rsidRDefault="003F39E5">
            <w:pPr>
              <w:pStyle w:val="TableParagraph"/>
              <w:spacing w:before="26"/>
              <w:ind w:left="61"/>
              <w:rPr>
                <w:sz w:val="20"/>
              </w:rPr>
            </w:pPr>
            <w:r>
              <w:rPr>
                <w:sz w:val="20"/>
              </w:rPr>
              <w:t>6' GAB &amp; 4' of Asphalt</w:t>
            </w:r>
          </w:p>
        </w:tc>
      </w:tr>
      <w:tr w:rsidR="00CF4A45">
        <w:trPr>
          <w:trHeight w:val="240"/>
        </w:trPr>
        <w:tc>
          <w:tcPr>
            <w:tcW w:w="385" w:type="dxa"/>
          </w:tcPr>
          <w:p w:rsidR="00CF4A45" w:rsidRDefault="003F39E5">
            <w:pPr>
              <w:pStyle w:val="TableParagraph"/>
              <w:spacing w:before="26"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5" w:type="dxa"/>
          </w:tcPr>
          <w:p w:rsidR="00CF4A45" w:rsidRDefault="003F39E5">
            <w:pPr>
              <w:pStyle w:val="TableParagraph"/>
              <w:spacing w:before="26" w:line="210" w:lineRule="exact"/>
              <w:ind w:righ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x</w:t>
            </w:r>
          </w:p>
        </w:tc>
        <w:tc>
          <w:tcPr>
            <w:tcW w:w="381" w:type="dxa"/>
          </w:tcPr>
          <w:p w:rsidR="00CF4A45" w:rsidRDefault="003F39E5">
            <w:pPr>
              <w:pStyle w:val="TableParagraph"/>
              <w:spacing w:before="26" w:line="210" w:lineRule="exact"/>
              <w:ind w:left="60" w:right="3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50" w:type="dxa"/>
          </w:tcPr>
          <w:p w:rsidR="00CF4A45" w:rsidRDefault="003F39E5">
            <w:pPr>
              <w:pStyle w:val="TableParagraph"/>
              <w:spacing w:before="26"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6' GAB &amp; 4' of Asphalt</w:t>
            </w:r>
          </w:p>
        </w:tc>
      </w:tr>
    </w:tbl>
    <w:p w:rsidR="00CF4A45" w:rsidRDefault="00CF4A45">
      <w:pPr>
        <w:spacing w:line="210" w:lineRule="exact"/>
        <w:rPr>
          <w:sz w:val="20"/>
        </w:rPr>
        <w:sectPr w:rsidR="00CF4A45">
          <w:pgSz w:w="12110" w:h="15750"/>
          <w:pgMar w:top="220" w:right="1180" w:bottom="280" w:left="760" w:header="720" w:footer="720" w:gutter="0"/>
          <w:cols w:space="720"/>
        </w:sectPr>
      </w:pPr>
    </w:p>
    <w:p w:rsidR="00CF4A45" w:rsidRDefault="003F39E5">
      <w:pPr>
        <w:pStyle w:val="BodyText"/>
        <w:spacing w:before="78" w:line="304" w:lineRule="auto"/>
        <w:ind w:left="4109" w:right="3739"/>
        <w:jc w:val="center"/>
      </w:pPr>
      <w:r>
        <w:rPr>
          <w:w w:val="90"/>
        </w:rPr>
        <w:t xml:space="preserve">PROJECT 2017-R-VAR-001 </w:t>
      </w:r>
      <w:r>
        <w:rPr>
          <w:w w:val="85"/>
        </w:rPr>
        <w:t>SCHEDULE A</w:t>
      </w:r>
    </w:p>
    <w:p w:rsidR="00CF4A45" w:rsidRDefault="00CF4A45">
      <w:pPr>
        <w:pStyle w:val="BodyText"/>
      </w:pPr>
    </w:p>
    <w:p w:rsidR="00CF4A45" w:rsidRDefault="00CF4A45">
      <w:pPr>
        <w:pStyle w:val="BodyText"/>
        <w:spacing w:before="3"/>
        <w:rPr>
          <w:sz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860"/>
        <w:gridCol w:w="272"/>
        <w:gridCol w:w="384"/>
        <w:gridCol w:w="4379"/>
      </w:tblGrid>
      <w:tr w:rsidR="00CF4A45">
        <w:trPr>
          <w:trHeight w:val="1040"/>
        </w:trPr>
        <w:tc>
          <w:tcPr>
            <w:tcW w:w="988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54"/>
              <w:ind w:left="13"/>
              <w:rPr>
                <w:sz w:val="27"/>
              </w:rPr>
            </w:pPr>
            <w:proofErr w:type="gramStart"/>
            <w:r>
              <w:rPr>
                <w:w w:val="105"/>
                <w:sz w:val="27"/>
              </w:rPr>
              <w:t>SCHEDULE  B</w:t>
            </w:r>
            <w:proofErr w:type="gramEnd"/>
            <w:r>
              <w:rPr>
                <w:w w:val="105"/>
                <w:sz w:val="27"/>
              </w:rPr>
              <w:t xml:space="preserve">  - Complete within 120Days of  Notice to Complete</w:t>
            </w:r>
          </w:p>
          <w:p w:rsidR="00CF4A45" w:rsidRDefault="00CF4A45">
            <w:pPr>
              <w:pStyle w:val="TableParagraph"/>
              <w:spacing w:before="2"/>
              <w:rPr>
                <w:sz w:val="32"/>
              </w:rPr>
            </w:pPr>
          </w:p>
          <w:p w:rsidR="00CF4A45" w:rsidRDefault="003F39E5">
            <w:pPr>
              <w:pStyle w:val="TableParagraph"/>
              <w:ind w:left="4529" w:right="448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  <w:u w:val="thick"/>
              </w:rPr>
              <w:t>SIZE (FT)</w:t>
            </w:r>
          </w:p>
        </w:tc>
      </w:tr>
      <w:tr w:rsidR="00CF4A45">
        <w:trPr>
          <w:trHeight w:val="52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3F39E5">
            <w:pPr>
              <w:pStyle w:val="TableParagraph"/>
              <w:spacing w:line="244" w:lineRule="exact"/>
              <w:ind w:left="18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 xml:space="preserve">81  </w:t>
            </w:r>
            <w:r>
              <w:rPr>
                <w:sz w:val="19"/>
              </w:rPr>
              <w:t>-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Times New Roman"/>
              </w:rPr>
              <w:t>C.</w:t>
            </w:r>
            <w:r>
              <w:rPr>
                <w:b/>
                <w:sz w:val="19"/>
              </w:rPr>
              <w:t>V. Mosley</w:t>
            </w:r>
          </w:p>
        </w:tc>
        <w:tc>
          <w:tcPr>
            <w:tcW w:w="860" w:type="dxa"/>
          </w:tcPr>
          <w:p w:rsidR="00CF4A45" w:rsidRDefault="00CF4A45">
            <w:pPr>
              <w:pStyle w:val="TableParagraph"/>
              <w:spacing w:before="10"/>
              <w:rPr>
                <w:sz w:val="23"/>
              </w:rPr>
            </w:pPr>
          </w:p>
          <w:p w:rsidR="00CF4A45" w:rsidRDefault="003F39E5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2" w:type="dxa"/>
          </w:tcPr>
          <w:p w:rsidR="00CF4A45" w:rsidRDefault="00CF4A45">
            <w:pPr>
              <w:pStyle w:val="TableParagraph"/>
              <w:spacing w:before="10"/>
              <w:rPr>
                <w:sz w:val="23"/>
              </w:rPr>
            </w:pPr>
          </w:p>
          <w:p w:rsidR="00CF4A45" w:rsidRDefault="003F39E5"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X</w:t>
            </w:r>
          </w:p>
        </w:tc>
        <w:tc>
          <w:tcPr>
            <w:tcW w:w="384" w:type="dxa"/>
          </w:tcPr>
          <w:p w:rsidR="00CF4A45" w:rsidRDefault="00CF4A45">
            <w:pPr>
              <w:pStyle w:val="TableParagraph"/>
              <w:spacing w:before="10"/>
              <w:rPr>
                <w:sz w:val="23"/>
              </w:rPr>
            </w:pPr>
          </w:p>
          <w:p w:rsidR="00CF4A45" w:rsidRDefault="003F39E5">
            <w:pPr>
              <w:pStyle w:val="TableParagraph"/>
              <w:ind w:left="150"/>
              <w:rPr>
                <w:sz w:val="20"/>
              </w:rPr>
            </w:pPr>
            <w:r>
              <w:rPr>
                <w:w w:val="104"/>
                <w:sz w:val="20"/>
              </w:rPr>
              <w:t>5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CF4A45">
            <w:pPr>
              <w:pStyle w:val="TableParagraph"/>
              <w:spacing w:before="10"/>
              <w:rPr>
                <w:sz w:val="23"/>
              </w:rPr>
            </w:pPr>
          </w:p>
          <w:p w:rsidR="00CF4A45" w:rsidRDefault="003F39E5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Patch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25"/>
              <w:ind w:right="6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144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25"/>
              <w:ind w:righ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25"/>
              <w:ind w:left="9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5"/>
              <w:ind w:left="56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w w:val="101"/>
                <w:sz w:val="20"/>
              </w:rPr>
              <w:t>1</w:t>
            </w:r>
            <w:r>
              <w:rPr>
                <w:w w:val="101"/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2</w:t>
            </w:r>
            <w:r>
              <w:rPr>
                <w:rFonts w:ascii="Times New Roman"/>
                <w:w w:val="97"/>
                <w:position w:val="9"/>
                <w:sz w:val="8"/>
              </w:rPr>
              <w:t>11</w:t>
            </w:r>
            <w:r>
              <w:rPr>
                <w:rFonts w:ascii="Times New Roman"/>
                <w:position w:val="9"/>
                <w:sz w:val="8"/>
              </w:rPr>
              <w:t xml:space="preserve">  </w:t>
            </w:r>
            <w:r>
              <w:rPr>
                <w:rFonts w:ascii="Times New Roman"/>
                <w:spacing w:val="-4"/>
                <w:position w:val="9"/>
                <w:sz w:val="8"/>
              </w:rPr>
              <w:t xml:space="preserve"> </w:t>
            </w:r>
            <w:r>
              <w:rPr>
                <w:spacing w:val="-1"/>
                <w:w w:val="101"/>
                <w:sz w:val="20"/>
              </w:rPr>
              <w:t>Overlay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27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27"/>
              <w:ind w:righ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27"/>
              <w:ind w:left="90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7"/>
              <w:ind w:left="62"/>
              <w:rPr>
                <w:sz w:val="20"/>
              </w:rPr>
            </w:pPr>
            <w:r>
              <w:rPr>
                <w:sz w:val="20"/>
              </w:rPr>
              <w:t>Patch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24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24"/>
              <w:ind w:righ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sz w:val="20"/>
              </w:rPr>
              <w:t>4" GAB &amp; 2" Asphalt</w:t>
            </w:r>
          </w:p>
        </w:tc>
      </w:tr>
      <w:tr w:rsidR="00CF4A45">
        <w:trPr>
          <w:trHeight w:val="42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7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Pack Asphalt down centerline</w:t>
            </w:r>
          </w:p>
        </w:tc>
      </w:tr>
      <w:tr w:rsidR="00CF4A45">
        <w:trPr>
          <w:trHeight w:val="5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spacing w:before="1"/>
              <w:rPr>
                <w:sz w:val="17"/>
              </w:rPr>
            </w:pPr>
          </w:p>
          <w:p w:rsidR="00CF4A45" w:rsidRDefault="003F39E5">
            <w:pPr>
              <w:pStyle w:val="TableParagraph"/>
              <w:ind w:left="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82 </w:t>
            </w:r>
            <w:r>
              <w:rPr>
                <w:w w:val="105"/>
                <w:sz w:val="19"/>
              </w:rPr>
              <w:t xml:space="preserve">- </w:t>
            </w:r>
            <w:r>
              <w:rPr>
                <w:b/>
                <w:w w:val="105"/>
                <w:sz w:val="19"/>
              </w:rPr>
              <w:t>Dewayne Dykes Road</w:t>
            </w: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173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173"/>
              <w:ind w:right="17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173"/>
              <w:ind w:left="68"/>
              <w:rPr>
                <w:sz w:val="20"/>
              </w:rPr>
            </w:pPr>
            <w:r>
              <w:rPr>
                <w:w w:val="105"/>
                <w:sz w:val="20"/>
              </w:rPr>
              <w:t>4" GAB &amp; 2" of Asphalt</w:t>
            </w:r>
          </w:p>
        </w:tc>
      </w:tr>
      <w:tr w:rsidR="00CF4A45">
        <w:trPr>
          <w:trHeight w:val="42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3F39E5">
            <w:pPr>
              <w:pStyle w:val="TableParagraph"/>
              <w:spacing w:before="177"/>
              <w:ind w:left="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83 </w:t>
            </w:r>
            <w:r>
              <w:rPr>
                <w:w w:val="105"/>
                <w:sz w:val="19"/>
              </w:rPr>
              <w:t xml:space="preserve">- </w:t>
            </w:r>
            <w:r>
              <w:rPr>
                <w:b/>
                <w:w w:val="105"/>
                <w:sz w:val="19"/>
              </w:rPr>
              <w:t xml:space="preserve">Old </w:t>
            </w:r>
            <w:proofErr w:type="spellStart"/>
            <w:r>
              <w:rPr>
                <w:b/>
                <w:w w:val="105"/>
                <w:sz w:val="19"/>
              </w:rPr>
              <w:t>Normantown</w:t>
            </w:r>
            <w:proofErr w:type="spellEnd"/>
            <w:r>
              <w:rPr>
                <w:b/>
                <w:w w:val="105"/>
                <w:sz w:val="19"/>
              </w:rPr>
              <w:t xml:space="preserve"> Road:</w:t>
            </w:r>
          </w:p>
        </w:tc>
        <w:tc>
          <w:tcPr>
            <w:tcW w:w="860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28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28"/>
              <w:ind w:right="17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25"/>
              <w:ind w:left="10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w w:val="115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35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17"/>
              <w:ind w:right="21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68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31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w w:val="115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34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16"/>
              <w:ind w:right="21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68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30"/>
              <w:ind w:left="9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3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13"/>
              <w:ind w:right="21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68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30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w w:val="115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28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28"/>
              <w:ind w:right="17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25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35"/>
              <w:ind w:right="16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17"/>
              <w:ind w:right="21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68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32"/>
              <w:ind w:right="16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14"/>
              <w:ind w:right="21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68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29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w w:val="115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25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72"/>
              <w:ind w:right="20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21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27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74"/>
              <w:ind w:right="20"/>
              <w:jc w:val="center"/>
              <w:rPr>
                <w:b/>
                <w:sz w:val="15"/>
              </w:rPr>
            </w:pPr>
            <w:r>
              <w:rPr>
                <w:b/>
                <w:w w:val="92"/>
                <w:sz w:val="15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24"/>
              <w:ind w:left="10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  <w:r>
              <w:rPr>
                <w:rFonts w:ascii="Times New Roman"/>
                <w:w w:val="110"/>
                <w:position w:val="9"/>
                <w:sz w:val="10"/>
              </w:rPr>
              <w:t xml:space="preserve">11 </w:t>
            </w:r>
            <w:r>
              <w:rPr>
                <w:w w:val="110"/>
                <w:sz w:val="20"/>
              </w:rPr>
              <w:t>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26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73"/>
              <w:ind w:right="20"/>
              <w:jc w:val="center"/>
              <w:rPr>
                <w:b/>
                <w:sz w:val="15"/>
              </w:rPr>
            </w:pPr>
            <w:r>
              <w:rPr>
                <w:b/>
                <w:w w:val="92"/>
                <w:sz w:val="15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26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  <w:r>
              <w:rPr>
                <w:rFonts w:ascii="Times New Roman"/>
                <w:w w:val="110"/>
                <w:position w:val="9"/>
                <w:sz w:val="10"/>
              </w:rPr>
              <w:t xml:space="preserve">11 </w:t>
            </w:r>
            <w:r>
              <w:rPr>
                <w:w w:val="110"/>
                <w:sz w:val="20"/>
              </w:rPr>
              <w:t>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30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77"/>
              <w:ind w:right="20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30"/>
              <w:ind w:left="9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  <w:r>
              <w:rPr>
                <w:rFonts w:ascii="Times New Roman"/>
                <w:w w:val="110"/>
                <w:position w:val="9"/>
                <w:sz w:val="10"/>
              </w:rPr>
              <w:t xml:space="preserve">11 </w:t>
            </w:r>
            <w:r>
              <w:rPr>
                <w:w w:val="110"/>
                <w:sz w:val="20"/>
              </w:rPr>
              <w:t>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27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78"/>
              <w:ind w:right="20"/>
              <w:jc w:val="center"/>
              <w:rPr>
                <w:b/>
                <w:sz w:val="15"/>
              </w:rPr>
            </w:pPr>
            <w:r>
              <w:rPr>
                <w:b/>
                <w:w w:val="92"/>
                <w:sz w:val="15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27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27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22"/>
              <w:ind w:right="11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20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77"/>
              <w:ind w:right="20"/>
              <w:jc w:val="center"/>
              <w:rPr>
                <w:b/>
                <w:sz w:val="15"/>
              </w:rPr>
            </w:pPr>
            <w:r>
              <w:rPr>
                <w:b/>
                <w:w w:val="92"/>
                <w:sz w:val="15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30"/>
              <w:ind w:left="9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3" Mill &amp; Inlay</w:t>
            </w: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35"/>
              <w:ind w:right="10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17"/>
              <w:ind w:right="21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68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35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35"/>
              <w:ind w:left="65"/>
              <w:rPr>
                <w:sz w:val="20"/>
              </w:rPr>
            </w:pPr>
            <w:r>
              <w:rPr>
                <w:w w:val="115"/>
                <w:sz w:val="20"/>
              </w:rPr>
              <w:t>3" Mill &amp; Inlay</w:t>
            </w:r>
          </w:p>
        </w:tc>
      </w:tr>
      <w:tr w:rsidR="00CF4A45">
        <w:trPr>
          <w:trHeight w:val="42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CF4A45" w:rsidRDefault="003F39E5">
            <w:pPr>
              <w:pStyle w:val="TableParagraph"/>
              <w:spacing w:before="30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2" w:type="dxa"/>
          </w:tcPr>
          <w:p w:rsidR="00CF4A45" w:rsidRDefault="003F39E5">
            <w:pPr>
              <w:pStyle w:val="TableParagraph"/>
              <w:spacing w:before="13"/>
              <w:ind w:right="21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68"/>
              </w:rPr>
              <w:t>X</w:t>
            </w:r>
          </w:p>
        </w:tc>
        <w:tc>
          <w:tcPr>
            <w:tcW w:w="384" w:type="dxa"/>
          </w:tcPr>
          <w:p w:rsidR="00CF4A45" w:rsidRDefault="003F39E5">
            <w:pPr>
              <w:pStyle w:val="TableParagraph"/>
              <w:spacing w:before="30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3F39E5">
            <w:pPr>
              <w:pStyle w:val="TableParagraph"/>
              <w:spacing w:before="30"/>
              <w:ind w:left="65"/>
              <w:rPr>
                <w:sz w:val="20"/>
              </w:rPr>
            </w:pPr>
            <w:r>
              <w:rPr>
                <w:w w:val="115"/>
                <w:sz w:val="20"/>
              </w:rPr>
              <w:t>3" Mill &amp; Inlay</w:t>
            </w:r>
          </w:p>
        </w:tc>
      </w:tr>
      <w:tr w:rsidR="00CF4A45">
        <w:trPr>
          <w:trHeight w:val="56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3F39E5">
            <w:pPr>
              <w:pStyle w:val="TableParagraph"/>
              <w:spacing w:before="167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BRIDGES:</w:t>
            </w:r>
          </w:p>
        </w:tc>
        <w:tc>
          <w:tcPr>
            <w:tcW w:w="860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A45">
        <w:trPr>
          <w:trHeight w:val="420"/>
        </w:trPr>
        <w:tc>
          <w:tcPr>
            <w:tcW w:w="3991" w:type="dxa"/>
            <w:tcBorders>
              <w:left w:val="single" w:sz="18" w:space="0" w:color="000000"/>
            </w:tcBorders>
          </w:tcPr>
          <w:p w:rsidR="00CF4A45" w:rsidRDefault="003F39E5">
            <w:pPr>
              <w:pStyle w:val="TableParagraph"/>
              <w:spacing w:before="175"/>
              <w:ind w:left="5"/>
              <w:rPr>
                <w:sz w:val="20"/>
              </w:rPr>
            </w:pPr>
            <w:r>
              <w:rPr>
                <w:sz w:val="20"/>
              </w:rPr>
              <w:t xml:space="preserve">Old </w:t>
            </w:r>
            <w:proofErr w:type="spellStart"/>
            <w:r>
              <w:rPr>
                <w:sz w:val="20"/>
              </w:rPr>
              <w:t>Normantown</w:t>
            </w:r>
            <w:proofErr w:type="spellEnd"/>
            <w:r>
              <w:rPr>
                <w:sz w:val="20"/>
              </w:rPr>
              <w:t xml:space="preserve"> Road - 2 Bridges</w:t>
            </w:r>
          </w:p>
        </w:tc>
        <w:tc>
          <w:tcPr>
            <w:tcW w:w="860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8" w:type="dxa"/>
            <w:tcBorders>
              <w:righ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4A45">
        <w:trPr>
          <w:trHeight w:val="280"/>
        </w:trPr>
        <w:tc>
          <w:tcPr>
            <w:tcW w:w="3991" w:type="dxa"/>
            <w:tcBorders>
              <w:left w:val="single" w:sz="18" w:space="0" w:color="000000"/>
              <w:bottom w:val="single" w:sz="18" w:space="0" w:color="000000"/>
            </w:tcBorders>
          </w:tcPr>
          <w:p w:rsidR="00CF4A45" w:rsidRDefault="003F39E5"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z w:val="20"/>
              </w:rPr>
              <w:t>Vidalia-Cedar Crossing Road - 3 bridges</w:t>
            </w:r>
          </w:p>
        </w:tc>
        <w:tc>
          <w:tcPr>
            <w:tcW w:w="860" w:type="dxa"/>
            <w:tcBorders>
              <w:bottom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bottom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8" w:type="dxa"/>
            <w:tcBorders>
              <w:bottom w:val="single" w:sz="18" w:space="0" w:color="000000"/>
              <w:right w:val="single" w:sz="18" w:space="0" w:color="000000"/>
            </w:tcBorders>
          </w:tcPr>
          <w:p w:rsidR="00CF4A45" w:rsidRDefault="00CF4A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39E5" w:rsidRDefault="003F39E5"/>
    <w:sectPr w:rsidR="003F39E5">
      <w:pgSz w:w="12140" w:h="15770"/>
      <w:pgMar w:top="180" w:right="11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5"/>
    <w:rsid w:val="003F39E5"/>
    <w:rsid w:val="00BD3F91"/>
    <w:rsid w:val="00CF4A45"/>
    <w:rsid w:val="00DB4F12"/>
    <w:rsid w:val="00E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DDB65-DBE3-4F03-AED1-B1CC1763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Anderson</dc:creator>
  <cp:lastModifiedBy>Lydia Anderson</cp:lastModifiedBy>
  <cp:revision>4</cp:revision>
  <dcterms:created xsi:type="dcterms:W3CDTF">2017-06-03T01:02:00Z</dcterms:created>
  <dcterms:modified xsi:type="dcterms:W3CDTF">2017-06-03T01:24:00Z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PFU ScanSnap Manager 5.0.21 #S1500</vt:lpwstr>
  </property>
  <property fmtid="{D5CDD505-2E9C-101B-9397-08002B2CF9AE}" pid="4" name="LastSaved">
    <vt:filetime>2017-06-03T00:00:00Z</vt:filetime>
  </property>
</Properties>
</file>