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A71B" w14:textId="77777777" w:rsidR="00046D64" w:rsidRDefault="00046D64" w:rsidP="009159FD">
      <w:bookmarkStart w:id="0" w:name="_GoBack"/>
      <w:bookmarkEnd w:id="0"/>
    </w:p>
    <w:p w14:paraId="4E3CBD74" w14:textId="531DB0DD" w:rsidR="00E45DE2" w:rsidRDefault="00A30615" w:rsidP="009159F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E1141" wp14:editId="6D3631B4">
                <wp:simplePos x="0" y="0"/>
                <wp:positionH relativeFrom="column">
                  <wp:align>center</wp:align>
                </wp:positionH>
                <wp:positionV relativeFrom="paragraph">
                  <wp:posOffset>67310</wp:posOffset>
                </wp:positionV>
                <wp:extent cx="6029960" cy="9861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2DF5F" w14:textId="77777777" w:rsidR="00340BC4" w:rsidRDefault="00340BC4" w:rsidP="00046D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E03AEC" w14:textId="77777777" w:rsidR="00340BC4" w:rsidRPr="00046D64" w:rsidRDefault="00340BC4" w:rsidP="00046D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E11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3pt;width:474.8pt;height:77.65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+CgQ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" stroked="f">
                <v:textbox>
                  <w:txbxContent>
                    <w:p w14:paraId="6822DF5F" w14:textId="77777777" w:rsidR="00340BC4" w:rsidRDefault="00340BC4" w:rsidP="00046D64">
                      <w:pPr>
                        <w:jc w:val="center"/>
                        <w:rPr>
                          <w:b/>
                        </w:rPr>
                      </w:pPr>
                    </w:p>
                    <w:p w14:paraId="1CE03AEC" w14:textId="77777777" w:rsidR="00340BC4" w:rsidRPr="00046D64" w:rsidRDefault="00340BC4" w:rsidP="00046D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3CF4B8" w14:textId="77777777" w:rsidR="000346F1" w:rsidRDefault="009159FD" w:rsidP="00E45DE2">
      <w:r>
        <w:t xml:space="preserve">               </w:t>
      </w:r>
      <w:r w:rsidR="007C4141" w:rsidRPr="009159FD">
        <w:object w:dxaOrig="3240" w:dyaOrig="3240" w14:anchorId="3428C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>
            <v:imagedata r:id="rId7" o:title=""/>
          </v:shape>
          <o:OLEObject Type="Embed" ProgID="Acrobat.Document.DC" ShapeID="_x0000_i1025" DrawAspect="Content" ObjectID="_1578337013" r:id="rId8"/>
        </w:object>
      </w:r>
      <w:r>
        <w:t xml:space="preserve">                                                                                                                             </w:t>
      </w:r>
      <w:r w:rsidR="007C4141" w:rsidRPr="009159FD">
        <w:object w:dxaOrig="3240" w:dyaOrig="2160" w14:anchorId="1BB79FCC">
          <v:shape id="_x0000_i1026" type="#_x0000_t75" style="width:93pt;height:62.25pt" o:ole="">
            <v:imagedata r:id="rId9" o:title=""/>
          </v:shape>
          <o:OLEObject Type="Embed" ProgID="Acrobat.Document.DC" ShapeID="_x0000_i1026" DrawAspect="Content" ObjectID="_1578337014" r:id="rId10"/>
        </w:object>
      </w:r>
      <w:r>
        <w:t xml:space="preserve">              </w:t>
      </w:r>
    </w:p>
    <w:p w14:paraId="3C84E7B3" w14:textId="77777777" w:rsidR="009159FD" w:rsidRDefault="009159FD" w:rsidP="009159FD"/>
    <w:p w14:paraId="51B981FD" w14:textId="77777777" w:rsidR="009159FD" w:rsidRDefault="007041AB" w:rsidP="007041AB">
      <w:pPr>
        <w:ind w:left="720" w:right="720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4BC9715" w14:textId="77777777" w:rsidR="009159FD" w:rsidRDefault="00512553" w:rsidP="007041AB">
      <w:pPr>
        <w:ind w:left="8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HEARING</w:t>
      </w:r>
    </w:p>
    <w:p w14:paraId="61FCE81A" w14:textId="77777777" w:rsidR="007041AB" w:rsidRDefault="007041AB" w:rsidP="007041AB">
      <w:pPr>
        <w:ind w:left="864"/>
        <w:jc w:val="center"/>
        <w:rPr>
          <w:b/>
          <w:sz w:val="32"/>
          <w:szCs w:val="32"/>
        </w:rPr>
      </w:pPr>
    </w:p>
    <w:p w14:paraId="3E6127BB" w14:textId="77777777" w:rsidR="007041AB" w:rsidRDefault="007041AB" w:rsidP="007041AB">
      <w:pPr>
        <w:ind w:left="864"/>
      </w:pPr>
    </w:p>
    <w:p w14:paraId="303DF532" w14:textId="77777777" w:rsidR="00512553" w:rsidRDefault="007041AB" w:rsidP="00386D2F">
      <w:pPr>
        <w:ind w:left="864"/>
      </w:pPr>
      <w:r>
        <w:t>The Toombs County Board of Commissioners</w:t>
      </w:r>
      <w:r w:rsidR="00204E20">
        <w:t>,</w:t>
      </w:r>
      <w:r>
        <w:t xml:space="preserve"> </w:t>
      </w:r>
      <w:r w:rsidR="00512553">
        <w:t xml:space="preserve">in compliance with </w:t>
      </w:r>
      <w:r w:rsidR="00E41E54">
        <w:t>Ordinance Acceptance Policy</w:t>
      </w:r>
      <w:r w:rsidR="00204E20">
        <w:t>,</w:t>
      </w:r>
      <w:r w:rsidR="00512553">
        <w:t xml:space="preserve"> will hold a Public Hearing to receive comments from the public on the proposed </w:t>
      </w:r>
      <w:r w:rsidR="00E41E54">
        <w:t xml:space="preserve">“Environmental Conservation, On-Site Sewer Management, and Permit Ordinance”. The Georgia Department of Community Affairs (DCA) and the Georgia Attorney General </w:t>
      </w:r>
      <w:r w:rsidR="00683446">
        <w:t>has</w:t>
      </w:r>
      <w:r w:rsidR="00E41E54">
        <w:t xml:space="preserve"> ruled that local governments must adopt ordinances consistent with the Part V Environmental Protection Criteria to remain compliant with the Georgia Planning Act of 1989. Additionally, adoption of a consistent Part V Environmental Planning Criteria Ordinance is also a Minimum Planning Standard of the Heart of Georgia Altamaha Regional Commission’s Regional Plan, which all local governments must meet to remain in good standing</w:t>
      </w:r>
      <w:r w:rsidR="00204E20">
        <w:t xml:space="preserve"> and therefore be eligible for grants/loan programs with the Georgia Department of Community Affairs. </w:t>
      </w:r>
      <w:r w:rsidR="00CE2E6D">
        <w:t xml:space="preserve">This proposed ordinance complies with these requirements. </w:t>
      </w:r>
      <w:r w:rsidR="00512553">
        <w:t xml:space="preserve">The Public Hearing will held </w:t>
      </w:r>
      <w:r w:rsidR="008B4C72">
        <w:t xml:space="preserve">on </w:t>
      </w:r>
      <w:r w:rsidR="00204E20">
        <w:t>Tuesday, February 20, 2018 from 5:00 PM to 5:25 PM at the Toombs County Courthouse, 100 Courthouse Square, Lyons, GA. 30436.</w:t>
      </w:r>
    </w:p>
    <w:p w14:paraId="53F444D9" w14:textId="77777777" w:rsidR="00204E20" w:rsidRDefault="00204E20" w:rsidP="00386D2F">
      <w:pPr>
        <w:ind w:left="864"/>
      </w:pPr>
    </w:p>
    <w:p w14:paraId="5D020FD3" w14:textId="77777777" w:rsidR="00204E20" w:rsidRDefault="00204E20" w:rsidP="00386D2F">
      <w:pPr>
        <w:ind w:left="864"/>
      </w:pPr>
      <w:r>
        <w:t xml:space="preserve">The proposed ordinance is available at the Toombs County Commissioner’s Office, 100 Courthouse Square, Lyons, Ga. 30436 and at the county website </w:t>
      </w:r>
      <w:hyperlink r:id="rId11" w:history="1">
        <w:r w:rsidRPr="00510F02">
          <w:rPr>
            <w:rStyle w:val="Hyperlink"/>
          </w:rPr>
          <w:t>www.toombscountyga.gov</w:t>
        </w:r>
      </w:hyperlink>
      <w:r>
        <w:t xml:space="preserve"> under “Notices”.</w:t>
      </w:r>
    </w:p>
    <w:p w14:paraId="3325E712" w14:textId="77777777" w:rsidR="00512553" w:rsidRDefault="00512553" w:rsidP="00386D2F">
      <w:pPr>
        <w:ind w:left="864"/>
      </w:pPr>
    </w:p>
    <w:p w14:paraId="501E7A13" w14:textId="77777777" w:rsidR="009376BC" w:rsidRDefault="009376BC" w:rsidP="008A5EA9">
      <w:pPr>
        <w:ind w:left="720" w:right="720"/>
      </w:pPr>
    </w:p>
    <w:sectPr w:rsidR="009376BC" w:rsidSect="009159F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CDB0" w14:textId="77777777" w:rsidR="00FC77FF" w:rsidRDefault="00FC77FF" w:rsidP="009F50E2">
      <w:r>
        <w:separator/>
      </w:r>
    </w:p>
  </w:endnote>
  <w:endnote w:type="continuationSeparator" w:id="0">
    <w:p w14:paraId="542D0EA0" w14:textId="77777777" w:rsidR="00FC77FF" w:rsidRDefault="00FC77FF" w:rsidP="009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D0F9" w14:textId="77777777" w:rsidR="00FC77FF" w:rsidRDefault="00FC77FF" w:rsidP="009F50E2">
      <w:r>
        <w:separator/>
      </w:r>
    </w:p>
  </w:footnote>
  <w:footnote w:type="continuationSeparator" w:id="0">
    <w:p w14:paraId="5290BDF8" w14:textId="77777777" w:rsidR="00FC77FF" w:rsidRDefault="00FC77FF" w:rsidP="009F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43B"/>
    <w:multiLevelType w:val="hybridMultilevel"/>
    <w:tmpl w:val="314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4244"/>
    <w:multiLevelType w:val="hybridMultilevel"/>
    <w:tmpl w:val="1D5CB0A2"/>
    <w:lvl w:ilvl="0" w:tplc="F90C0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D"/>
    <w:rsid w:val="000346F1"/>
    <w:rsid w:val="00046D64"/>
    <w:rsid w:val="00095064"/>
    <w:rsid w:val="000C513F"/>
    <w:rsid w:val="00150C5D"/>
    <w:rsid w:val="00152309"/>
    <w:rsid w:val="001531C0"/>
    <w:rsid w:val="00192761"/>
    <w:rsid w:val="00204E20"/>
    <w:rsid w:val="00237542"/>
    <w:rsid w:val="002737DF"/>
    <w:rsid w:val="0028589A"/>
    <w:rsid w:val="002903D1"/>
    <w:rsid w:val="002D6757"/>
    <w:rsid w:val="00340BC4"/>
    <w:rsid w:val="00362D75"/>
    <w:rsid w:val="00372D0B"/>
    <w:rsid w:val="00386D2F"/>
    <w:rsid w:val="004138F7"/>
    <w:rsid w:val="004A1110"/>
    <w:rsid w:val="004E1914"/>
    <w:rsid w:val="00512553"/>
    <w:rsid w:val="005955E9"/>
    <w:rsid w:val="005B1DCF"/>
    <w:rsid w:val="005D62DA"/>
    <w:rsid w:val="005E50E5"/>
    <w:rsid w:val="006018E3"/>
    <w:rsid w:val="00647C9E"/>
    <w:rsid w:val="00683446"/>
    <w:rsid w:val="006C61C6"/>
    <w:rsid w:val="007041AB"/>
    <w:rsid w:val="00736DC6"/>
    <w:rsid w:val="007641D9"/>
    <w:rsid w:val="007A33B0"/>
    <w:rsid w:val="007C4141"/>
    <w:rsid w:val="007E0904"/>
    <w:rsid w:val="00876E4E"/>
    <w:rsid w:val="00894871"/>
    <w:rsid w:val="008A22FC"/>
    <w:rsid w:val="008A5EA9"/>
    <w:rsid w:val="008B4C72"/>
    <w:rsid w:val="008B7E23"/>
    <w:rsid w:val="008D5800"/>
    <w:rsid w:val="008D67A8"/>
    <w:rsid w:val="009053FF"/>
    <w:rsid w:val="009159FD"/>
    <w:rsid w:val="009376BC"/>
    <w:rsid w:val="00985171"/>
    <w:rsid w:val="009D0609"/>
    <w:rsid w:val="009F50E2"/>
    <w:rsid w:val="00A13B18"/>
    <w:rsid w:val="00A30615"/>
    <w:rsid w:val="00A36F0A"/>
    <w:rsid w:val="00A45631"/>
    <w:rsid w:val="00A8233A"/>
    <w:rsid w:val="00A87AB2"/>
    <w:rsid w:val="00B84DFD"/>
    <w:rsid w:val="00BA5CB9"/>
    <w:rsid w:val="00CE2E6D"/>
    <w:rsid w:val="00D40390"/>
    <w:rsid w:val="00D82EC2"/>
    <w:rsid w:val="00DC283C"/>
    <w:rsid w:val="00E23312"/>
    <w:rsid w:val="00E27C8F"/>
    <w:rsid w:val="00E41E54"/>
    <w:rsid w:val="00E45DE2"/>
    <w:rsid w:val="00E47468"/>
    <w:rsid w:val="00EA2029"/>
    <w:rsid w:val="00EB43FD"/>
    <w:rsid w:val="00ED6FC1"/>
    <w:rsid w:val="00F22C3D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51C7C"/>
  <w15:docId w15:val="{38C5A2B1-5872-4249-BED5-B805D8D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312"/>
  </w:style>
  <w:style w:type="paragraph" w:styleId="Heading1">
    <w:name w:val="heading 1"/>
    <w:basedOn w:val="Normal"/>
    <w:next w:val="Normal"/>
    <w:link w:val="Heading1Char"/>
    <w:uiPriority w:val="9"/>
    <w:qFormat/>
    <w:rsid w:val="00E2331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1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1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1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31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31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31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31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31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3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3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3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3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3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3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3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3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3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31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31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33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31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31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23312"/>
    <w:rPr>
      <w:b/>
      <w:bCs/>
      <w:spacing w:val="0"/>
    </w:rPr>
  </w:style>
  <w:style w:type="character" w:styleId="Emphasis">
    <w:name w:val="Emphasis"/>
    <w:uiPriority w:val="20"/>
    <w:qFormat/>
    <w:rsid w:val="00E2331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3312"/>
  </w:style>
  <w:style w:type="character" w:customStyle="1" w:styleId="NoSpacingChar">
    <w:name w:val="No Spacing Char"/>
    <w:basedOn w:val="DefaultParagraphFont"/>
    <w:link w:val="NoSpacing"/>
    <w:uiPriority w:val="1"/>
    <w:rsid w:val="00E23312"/>
  </w:style>
  <w:style w:type="paragraph" w:styleId="ListParagraph">
    <w:name w:val="List Paragraph"/>
    <w:basedOn w:val="Normal"/>
    <w:uiPriority w:val="34"/>
    <w:qFormat/>
    <w:rsid w:val="00E233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3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33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3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3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331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331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331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331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33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3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E2"/>
  </w:style>
  <w:style w:type="paragraph" w:styleId="Footer">
    <w:name w:val="footer"/>
    <w:basedOn w:val="Normal"/>
    <w:link w:val="FooterChar"/>
    <w:uiPriority w:val="99"/>
    <w:semiHidden/>
    <w:unhideWhenUsed/>
    <w:rsid w:val="009F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0E2"/>
  </w:style>
  <w:style w:type="paragraph" w:styleId="BalloonText">
    <w:name w:val="Balloon Text"/>
    <w:basedOn w:val="Normal"/>
    <w:link w:val="BalloonTextChar"/>
    <w:uiPriority w:val="99"/>
    <w:semiHidden/>
    <w:unhideWhenUsed/>
    <w:rsid w:val="009F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ombscountyga.gov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sbarber</dc:creator>
  <cp:lastModifiedBy>Lydia Anderson</cp:lastModifiedBy>
  <cp:revision>2</cp:revision>
  <cp:lastPrinted>2016-05-27T17:45:00Z</cp:lastPrinted>
  <dcterms:created xsi:type="dcterms:W3CDTF">2018-01-25T03:10:00Z</dcterms:created>
  <dcterms:modified xsi:type="dcterms:W3CDTF">2018-01-25T03:10:00Z</dcterms:modified>
</cp:coreProperties>
</file>