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7D697" w14:textId="77777777" w:rsidR="00046D64" w:rsidRDefault="00046D64" w:rsidP="009159FD">
      <w:bookmarkStart w:id="0" w:name="_GoBack"/>
      <w:bookmarkEnd w:id="0"/>
    </w:p>
    <w:p w14:paraId="4DB0517F" w14:textId="77777777" w:rsidR="00E45DE2" w:rsidRDefault="005E50E5" w:rsidP="009159FD">
      <w:r>
        <w:rPr>
          <w:noProof/>
          <w:lang w:bidi="ar-SA"/>
        </w:rPr>
        <mc:AlternateContent>
          <mc:Choice Requires="wps">
            <w:drawing>
              <wp:anchor distT="0" distB="0" distL="114300" distR="114300" simplePos="0" relativeHeight="251660288" behindDoc="0" locked="0" layoutInCell="1" allowOverlap="1" wp14:anchorId="50CC6D6B" wp14:editId="4D8E8A3F">
                <wp:simplePos x="0" y="0"/>
                <wp:positionH relativeFrom="column">
                  <wp:align>center</wp:align>
                </wp:positionH>
                <wp:positionV relativeFrom="paragraph">
                  <wp:posOffset>67310</wp:posOffset>
                </wp:positionV>
                <wp:extent cx="2741930" cy="986155"/>
                <wp:effectExtent l="0" t="635" r="1270"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930" cy="986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42E5E8" w14:textId="77777777" w:rsidR="00042750" w:rsidRDefault="00042750" w:rsidP="00042750">
                            <w:pPr>
                              <w:jc w:val="center"/>
                              <w:rPr>
                                <w:b/>
                                <w:sz w:val="32"/>
                                <w:szCs w:val="32"/>
                              </w:rPr>
                            </w:pPr>
                          </w:p>
                          <w:p w14:paraId="0D7AE36E" w14:textId="77777777" w:rsidR="00340BC4" w:rsidRPr="00042750" w:rsidRDefault="00042750" w:rsidP="00042750">
                            <w:pPr>
                              <w:jc w:val="center"/>
                              <w:rPr>
                                <w:b/>
                                <w:sz w:val="32"/>
                                <w:szCs w:val="32"/>
                              </w:rPr>
                            </w:pPr>
                            <w:r w:rsidRPr="00042750">
                              <w:rPr>
                                <w:b/>
                                <w:sz w:val="32"/>
                                <w:szCs w:val="32"/>
                              </w:rPr>
                              <w:t>BIDS FOR EXCESS PROPERTY</w:t>
                            </w:r>
                          </w:p>
                          <w:p w14:paraId="3E73A6E3" w14:textId="77777777" w:rsidR="00340BC4" w:rsidRPr="00046D64" w:rsidRDefault="00340BC4" w:rsidP="00046D64">
                            <w:pPr>
                              <w:jc w:val="center"/>
                              <w:rPr>
                                <w:b/>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50CC6D6B" id="_x0000_t202" coordsize="21600,21600" o:spt="202" path="m,l,21600r21600,l21600,xe">
                <v:stroke joinstyle="miter"/>
                <v:path gradientshapeok="t" o:connecttype="rect"/>
              </v:shapetype>
              <v:shape id="Text Box 4" o:spid="_x0000_s1026" type="#_x0000_t202" style="position:absolute;margin-left:0;margin-top:5.3pt;width:215.9pt;height:77.65pt;z-index:251660288;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iJsggIAAA8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" stroked="f">
                <v:textbox>
                  <w:txbxContent>
                    <w:p w14:paraId="5C42E5E8" w14:textId="77777777" w:rsidR="00042750" w:rsidRDefault="00042750" w:rsidP="00042750">
                      <w:pPr>
                        <w:jc w:val="center"/>
                        <w:rPr>
                          <w:b/>
                          <w:sz w:val="32"/>
                          <w:szCs w:val="32"/>
                        </w:rPr>
                      </w:pPr>
                    </w:p>
                    <w:p w14:paraId="0D7AE36E" w14:textId="77777777" w:rsidR="00340BC4" w:rsidRPr="00042750" w:rsidRDefault="00042750" w:rsidP="00042750">
                      <w:pPr>
                        <w:jc w:val="center"/>
                        <w:rPr>
                          <w:b/>
                          <w:sz w:val="32"/>
                          <w:szCs w:val="32"/>
                        </w:rPr>
                      </w:pPr>
                      <w:r w:rsidRPr="00042750">
                        <w:rPr>
                          <w:b/>
                          <w:sz w:val="32"/>
                          <w:szCs w:val="32"/>
                        </w:rPr>
                        <w:t>BIDS FOR EXCESS PROPERTY</w:t>
                      </w:r>
                    </w:p>
                    <w:p w14:paraId="3E73A6E3" w14:textId="77777777" w:rsidR="00340BC4" w:rsidRPr="00046D64" w:rsidRDefault="00340BC4" w:rsidP="00046D64">
                      <w:pPr>
                        <w:jc w:val="center"/>
                        <w:rPr>
                          <w:b/>
                        </w:rPr>
                      </w:pPr>
                    </w:p>
                  </w:txbxContent>
                </v:textbox>
              </v:shape>
            </w:pict>
          </mc:Fallback>
        </mc:AlternateContent>
      </w:r>
    </w:p>
    <w:p w14:paraId="00334B89" w14:textId="77777777" w:rsidR="000346F1" w:rsidRDefault="009159FD" w:rsidP="00E45DE2">
      <w:r>
        <w:t xml:space="preserve">               </w:t>
      </w:r>
      <w:r w:rsidR="007C4141" w:rsidRPr="009159FD">
        <w:object w:dxaOrig="3240" w:dyaOrig="3240" w14:anchorId="705A6D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0pt" o:ole="">
            <v:imagedata r:id="rId7" o:title=""/>
          </v:shape>
          <o:OLEObject Type="Embed" ProgID="Acrobat.Document.2017" ShapeID="_x0000_i1025" DrawAspect="Content" ObjectID="_1625913477" r:id="rId8"/>
        </w:object>
      </w:r>
      <w:r>
        <w:t xml:space="preserve">                                                                                                                             </w:t>
      </w:r>
      <w:r w:rsidR="007C4141" w:rsidRPr="009159FD">
        <w:object w:dxaOrig="3240" w:dyaOrig="2160" w14:anchorId="582F4B8F">
          <v:shape id="_x0000_i1026" type="#_x0000_t75" style="width:93pt;height:62.25pt" o:ole="">
            <v:imagedata r:id="rId9" o:title=""/>
          </v:shape>
          <o:OLEObject Type="Embed" ProgID="Acrobat.Document.2017" ShapeID="_x0000_i1026" DrawAspect="Content" ObjectID="_1625913478" r:id="rId10"/>
        </w:object>
      </w:r>
      <w:r>
        <w:t xml:space="preserve">              </w:t>
      </w:r>
    </w:p>
    <w:p w14:paraId="4AE56471" w14:textId="77777777" w:rsidR="009159FD" w:rsidRDefault="009159FD" w:rsidP="009159FD"/>
    <w:p w14:paraId="5D4B1A31" w14:textId="77777777" w:rsidR="009159FD" w:rsidRDefault="009159FD" w:rsidP="009159FD"/>
    <w:p w14:paraId="2538BB8B" w14:textId="77777777" w:rsidR="009159FD" w:rsidRDefault="009159FD" w:rsidP="009159FD"/>
    <w:p w14:paraId="0C7F9300" w14:textId="77777777" w:rsidR="007C4141" w:rsidRDefault="007C4141" w:rsidP="009159FD"/>
    <w:p w14:paraId="15370FC4" w14:textId="77777777" w:rsidR="005E50E5" w:rsidRDefault="00042750" w:rsidP="008A5EA9">
      <w:pPr>
        <w:ind w:left="720" w:right="720"/>
      </w:pPr>
      <w:r>
        <w:t xml:space="preserve">The Toombs County Board of Commissioners </w:t>
      </w:r>
      <w:r w:rsidR="000559FF">
        <w:t>will be accepting bids on the following property:</w:t>
      </w:r>
    </w:p>
    <w:p w14:paraId="7C647E7B" w14:textId="77777777" w:rsidR="000559FF" w:rsidRDefault="000559FF" w:rsidP="008A5EA9">
      <w:pPr>
        <w:ind w:left="720" w:right="720"/>
      </w:pPr>
    </w:p>
    <w:p w14:paraId="3655424D" w14:textId="77777777" w:rsidR="000559FF" w:rsidRDefault="000559FF" w:rsidP="008A5EA9">
      <w:pPr>
        <w:ind w:left="720" w:right="720"/>
      </w:pPr>
      <w:r>
        <w:tab/>
      </w:r>
      <w:r>
        <w:tab/>
      </w:r>
      <w:r w:rsidR="00272B28">
        <w:t>2011 Ford Crown Vic</w:t>
      </w:r>
      <w:r w:rsidR="005820A4">
        <w:t>- 174,000</w:t>
      </w:r>
      <w:r w:rsidR="002E7E90">
        <w:t xml:space="preserve"> </w:t>
      </w:r>
      <w:r w:rsidR="0031159D">
        <w:t>miles</w:t>
      </w:r>
    </w:p>
    <w:p w14:paraId="7FDD4322" w14:textId="77777777" w:rsidR="0031159D" w:rsidRDefault="0031159D" w:rsidP="008A5EA9">
      <w:pPr>
        <w:ind w:left="720" w:right="720"/>
      </w:pPr>
      <w:r>
        <w:tab/>
      </w:r>
      <w:r>
        <w:tab/>
      </w:r>
      <w:r w:rsidR="00272B28">
        <w:t>Kubota Tractor</w:t>
      </w:r>
    </w:p>
    <w:p w14:paraId="66657446" w14:textId="77777777" w:rsidR="00EC6DF0" w:rsidRDefault="00272B28" w:rsidP="00272B28">
      <w:pPr>
        <w:ind w:left="1440" w:right="720" w:firstLine="720"/>
      </w:pPr>
      <w:r>
        <w:t xml:space="preserve">John Deere </w:t>
      </w:r>
    </w:p>
    <w:p w14:paraId="5D2A8442" w14:textId="77777777" w:rsidR="0021425A" w:rsidRDefault="0021425A" w:rsidP="008A5EA9">
      <w:pPr>
        <w:ind w:left="720" w:right="720"/>
      </w:pPr>
    </w:p>
    <w:p w14:paraId="4320C838" w14:textId="77777777" w:rsidR="005820A4" w:rsidRDefault="00272B28" w:rsidP="005820A4">
      <w:pPr>
        <w:ind w:left="720" w:right="720"/>
      </w:pPr>
      <w:r>
        <w:t>V</w:t>
      </w:r>
      <w:r w:rsidR="0021425A">
        <w:t xml:space="preserve">ehicle </w:t>
      </w:r>
      <w:r>
        <w:t>is</w:t>
      </w:r>
      <w:r w:rsidR="0021425A">
        <w:t xml:space="preserve"> available for inspection at 100 Courthouse Square, Lyons, Georgia. </w:t>
      </w:r>
      <w:r>
        <w:t xml:space="preserve">Tractors are available at Public Works, 3595 Georgia Highway 15, Lyons, Georgia. </w:t>
      </w:r>
      <w:r w:rsidR="0021425A">
        <w:t>Seal bids are to be submitted to County Manager, 100 Courthouse Square, Lyons, Georgia 30436</w:t>
      </w:r>
      <w:r w:rsidR="00663C77">
        <w:t xml:space="preserve"> by noon, </w:t>
      </w:r>
      <w:r>
        <w:t xml:space="preserve">August </w:t>
      </w:r>
      <w:r w:rsidR="005820A4">
        <w:t>16</w:t>
      </w:r>
      <w:r w:rsidR="0031159D">
        <w:t>, 2019</w:t>
      </w:r>
      <w:r w:rsidR="00663C77">
        <w:t>.</w:t>
      </w:r>
      <w:r w:rsidR="0021425A">
        <w:t xml:space="preserve"> Bid should </w:t>
      </w:r>
      <w:r>
        <w:t>be submitted for each item individually.</w:t>
      </w:r>
      <w:r w:rsidR="005820A4">
        <w:t xml:space="preserve"> Payment is to be made by cash, certified check or company check and must be paid by Noon, August 20, 2019.  All items must be removed no later than Noon, August 23, 2019. ALL ITEMS “</w:t>
      </w:r>
      <w:r w:rsidR="005820A4" w:rsidRPr="00280903">
        <w:rPr>
          <w:u w:val="single"/>
        </w:rPr>
        <w:t>SOLD AS IS</w:t>
      </w:r>
      <w:r w:rsidR="005820A4">
        <w:t xml:space="preserve">” with no warranty, express or implied given. </w:t>
      </w:r>
      <w:r w:rsidR="005820A4" w:rsidRPr="001C1CBA">
        <w:rPr>
          <w:lang w:bidi="ar-SA"/>
        </w:rPr>
        <w:t xml:space="preserve">Toombs County reserves the right to reject any and all </w:t>
      </w:r>
      <w:r w:rsidR="005820A4">
        <w:rPr>
          <w:lang w:bidi="ar-SA"/>
        </w:rPr>
        <w:t xml:space="preserve">bids, re-advertise the bids, and waive technicalities/administrative errors (as defined by Toombs County). </w:t>
      </w:r>
    </w:p>
    <w:p w14:paraId="5BADE9EE" w14:textId="77777777" w:rsidR="005820A4" w:rsidRDefault="005820A4" w:rsidP="005820A4">
      <w:pPr>
        <w:ind w:left="720" w:right="720"/>
      </w:pPr>
    </w:p>
    <w:p w14:paraId="39F42448" w14:textId="77777777" w:rsidR="005820A4" w:rsidRDefault="005820A4" w:rsidP="008A5EA9">
      <w:pPr>
        <w:ind w:left="720" w:right="720"/>
      </w:pPr>
    </w:p>
    <w:p w14:paraId="6620A94F" w14:textId="77777777" w:rsidR="005820A4" w:rsidRDefault="005820A4" w:rsidP="008A5EA9">
      <w:pPr>
        <w:ind w:left="720" w:right="720"/>
      </w:pPr>
    </w:p>
    <w:p w14:paraId="0E0C1CA9" w14:textId="77777777" w:rsidR="005820A4" w:rsidRDefault="005820A4" w:rsidP="008A5EA9">
      <w:pPr>
        <w:ind w:left="720" w:right="720"/>
      </w:pPr>
      <w:r>
        <w:tab/>
      </w:r>
      <w:r>
        <w:tab/>
        <w:t xml:space="preserve">2005 CAT 322 CL Excavator – </w:t>
      </w:r>
      <w:hyperlink r:id="rId11" w:history="1">
        <w:r w:rsidRPr="00E34A55">
          <w:rPr>
            <w:rStyle w:val="Hyperlink"/>
          </w:rPr>
          <w:t>www.govdeals.com</w:t>
        </w:r>
      </w:hyperlink>
    </w:p>
    <w:p w14:paraId="01B43486" w14:textId="77777777" w:rsidR="005820A4" w:rsidRDefault="005820A4" w:rsidP="008A5EA9">
      <w:pPr>
        <w:ind w:left="720" w:right="720"/>
      </w:pPr>
    </w:p>
    <w:p w14:paraId="794FA3D6" w14:textId="77777777" w:rsidR="005820A4" w:rsidRDefault="005820A4" w:rsidP="008A5EA9">
      <w:pPr>
        <w:ind w:left="720" w:right="720"/>
      </w:pPr>
      <w:r>
        <w:t xml:space="preserve">Excavator can be inspected at Public Works location and at GovDeals.com. Bids are </w:t>
      </w:r>
      <w:r w:rsidRPr="005820A4">
        <w:rPr>
          <w:u w:val="single"/>
        </w:rPr>
        <w:t>exclusively</w:t>
      </w:r>
      <w:r>
        <w:t xml:space="preserve"> placed on GovDeals.com and bidding ends at 4:00 PM on August 22, 2019. Terms and Conditions are listed on the </w:t>
      </w:r>
      <w:proofErr w:type="spellStart"/>
      <w:r>
        <w:t>GovDeals</w:t>
      </w:r>
      <w:proofErr w:type="spellEnd"/>
      <w:r>
        <w:t xml:space="preserve"> website.</w:t>
      </w:r>
    </w:p>
    <w:p w14:paraId="7F4D3A8F" w14:textId="77777777" w:rsidR="005820A4" w:rsidRDefault="005820A4" w:rsidP="008A5EA9">
      <w:pPr>
        <w:ind w:left="720" w:right="720"/>
      </w:pPr>
    </w:p>
    <w:sectPr w:rsidR="005820A4" w:rsidSect="009159FD">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F5FCA" w14:textId="77777777" w:rsidR="000B16EE" w:rsidRDefault="000B16EE" w:rsidP="009F50E2">
      <w:r>
        <w:separator/>
      </w:r>
    </w:p>
  </w:endnote>
  <w:endnote w:type="continuationSeparator" w:id="0">
    <w:p w14:paraId="6D1C80ED" w14:textId="77777777" w:rsidR="000B16EE" w:rsidRDefault="000B16EE" w:rsidP="009F5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29D91" w14:textId="77777777" w:rsidR="000B16EE" w:rsidRDefault="000B16EE" w:rsidP="009F50E2">
      <w:r>
        <w:separator/>
      </w:r>
    </w:p>
  </w:footnote>
  <w:footnote w:type="continuationSeparator" w:id="0">
    <w:p w14:paraId="6497423C" w14:textId="77777777" w:rsidR="000B16EE" w:rsidRDefault="000B16EE" w:rsidP="009F50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D043B"/>
    <w:multiLevelType w:val="hybridMultilevel"/>
    <w:tmpl w:val="314ED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EE4244"/>
    <w:multiLevelType w:val="hybridMultilevel"/>
    <w:tmpl w:val="1D5CB0A2"/>
    <w:lvl w:ilvl="0" w:tplc="F90C04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9FD"/>
    <w:rsid w:val="000346F1"/>
    <w:rsid w:val="00042750"/>
    <w:rsid w:val="00046D64"/>
    <w:rsid w:val="000559FF"/>
    <w:rsid w:val="00085736"/>
    <w:rsid w:val="000B16EE"/>
    <w:rsid w:val="000C0602"/>
    <w:rsid w:val="000C513F"/>
    <w:rsid w:val="00150C5D"/>
    <w:rsid w:val="001531C0"/>
    <w:rsid w:val="0021425A"/>
    <w:rsid w:val="00237542"/>
    <w:rsid w:val="00272B28"/>
    <w:rsid w:val="002737DF"/>
    <w:rsid w:val="00280903"/>
    <w:rsid w:val="0028589A"/>
    <w:rsid w:val="002E7E90"/>
    <w:rsid w:val="0031159D"/>
    <w:rsid w:val="00340BC4"/>
    <w:rsid w:val="00362D75"/>
    <w:rsid w:val="00372D0B"/>
    <w:rsid w:val="004C0798"/>
    <w:rsid w:val="004E1914"/>
    <w:rsid w:val="005820A4"/>
    <w:rsid w:val="005955E9"/>
    <w:rsid w:val="005D62DA"/>
    <w:rsid w:val="005E50E5"/>
    <w:rsid w:val="006018E3"/>
    <w:rsid w:val="00647C9E"/>
    <w:rsid w:val="00663C77"/>
    <w:rsid w:val="006C61C6"/>
    <w:rsid w:val="007641D9"/>
    <w:rsid w:val="007C4141"/>
    <w:rsid w:val="007E0904"/>
    <w:rsid w:val="00876E4E"/>
    <w:rsid w:val="008A22FC"/>
    <w:rsid w:val="008A5EA9"/>
    <w:rsid w:val="008D5800"/>
    <w:rsid w:val="009053FF"/>
    <w:rsid w:val="009159FD"/>
    <w:rsid w:val="009D0609"/>
    <w:rsid w:val="009F50E2"/>
    <w:rsid w:val="00A45631"/>
    <w:rsid w:val="00A8233A"/>
    <w:rsid w:val="00B84DFD"/>
    <w:rsid w:val="00E17FA2"/>
    <w:rsid w:val="00E23312"/>
    <w:rsid w:val="00E27C8F"/>
    <w:rsid w:val="00E45DE2"/>
    <w:rsid w:val="00E47468"/>
    <w:rsid w:val="00EA2029"/>
    <w:rsid w:val="00EC6DF0"/>
    <w:rsid w:val="00ED6FC1"/>
    <w:rsid w:val="00F2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27E2C38"/>
  <w15:docId w15:val="{8A2011EB-2713-441C-B740-B7AFA559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312"/>
  </w:style>
  <w:style w:type="paragraph" w:styleId="Heading1">
    <w:name w:val="heading 1"/>
    <w:basedOn w:val="Normal"/>
    <w:next w:val="Normal"/>
    <w:link w:val="Heading1Char"/>
    <w:uiPriority w:val="9"/>
    <w:qFormat/>
    <w:rsid w:val="00E23312"/>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E23312"/>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E23312"/>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E23312"/>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E23312"/>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E23312"/>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E23312"/>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E23312"/>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E23312"/>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312"/>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E23312"/>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E23312"/>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E23312"/>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E23312"/>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E23312"/>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E23312"/>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E23312"/>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E23312"/>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E23312"/>
    <w:rPr>
      <w:b/>
      <w:bCs/>
      <w:sz w:val="18"/>
      <w:szCs w:val="18"/>
    </w:rPr>
  </w:style>
  <w:style w:type="paragraph" w:styleId="Title">
    <w:name w:val="Title"/>
    <w:basedOn w:val="Normal"/>
    <w:next w:val="Normal"/>
    <w:link w:val="TitleChar"/>
    <w:uiPriority w:val="10"/>
    <w:qFormat/>
    <w:rsid w:val="00E23312"/>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E23312"/>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E23312"/>
    <w:pPr>
      <w:spacing w:before="200" w:after="900"/>
      <w:jc w:val="right"/>
    </w:pPr>
    <w:rPr>
      <w:i/>
      <w:iCs/>
      <w:sz w:val="24"/>
      <w:szCs w:val="24"/>
    </w:rPr>
  </w:style>
  <w:style w:type="character" w:customStyle="1" w:styleId="SubtitleChar">
    <w:name w:val="Subtitle Char"/>
    <w:basedOn w:val="DefaultParagraphFont"/>
    <w:link w:val="Subtitle"/>
    <w:uiPriority w:val="11"/>
    <w:rsid w:val="00E23312"/>
    <w:rPr>
      <w:rFonts w:asciiTheme="minorHAnsi"/>
      <w:i/>
      <w:iCs/>
      <w:sz w:val="24"/>
      <w:szCs w:val="24"/>
    </w:rPr>
  </w:style>
  <w:style w:type="character" w:styleId="Strong">
    <w:name w:val="Strong"/>
    <w:basedOn w:val="DefaultParagraphFont"/>
    <w:uiPriority w:val="22"/>
    <w:qFormat/>
    <w:rsid w:val="00E23312"/>
    <w:rPr>
      <w:b/>
      <w:bCs/>
      <w:spacing w:val="0"/>
    </w:rPr>
  </w:style>
  <w:style w:type="character" w:styleId="Emphasis">
    <w:name w:val="Emphasis"/>
    <w:uiPriority w:val="20"/>
    <w:qFormat/>
    <w:rsid w:val="00E23312"/>
    <w:rPr>
      <w:b/>
      <w:bCs/>
      <w:i/>
      <w:iCs/>
      <w:color w:val="5A5A5A" w:themeColor="text1" w:themeTint="A5"/>
    </w:rPr>
  </w:style>
  <w:style w:type="paragraph" w:styleId="NoSpacing">
    <w:name w:val="No Spacing"/>
    <w:basedOn w:val="Normal"/>
    <w:link w:val="NoSpacingChar"/>
    <w:uiPriority w:val="1"/>
    <w:qFormat/>
    <w:rsid w:val="00E23312"/>
  </w:style>
  <w:style w:type="character" w:customStyle="1" w:styleId="NoSpacingChar">
    <w:name w:val="No Spacing Char"/>
    <w:basedOn w:val="DefaultParagraphFont"/>
    <w:link w:val="NoSpacing"/>
    <w:uiPriority w:val="1"/>
    <w:rsid w:val="00E23312"/>
  </w:style>
  <w:style w:type="paragraph" w:styleId="ListParagraph">
    <w:name w:val="List Paragraph"/>
    <w:basedOn w:val="Normal"/>
    <w:uiPriority w:val="34"/>
    <w:qFormat/>
    <w:rsid w:val="00E23312"/>
    <w:pPr>
      <w:ind w:left="720"/>
      <w:contextualSpacing/>
    </w:pPr>
  </w:style>
  <w:style w:type="paragraph" w:styleId="Quote">
    <w:name w:val="Quote"/>
    <w:basedOn w:val="Normal"/>
    <w:next w:val="Normal"/>
    <w:link w:val="QuoteChar"/>
    <w:uiPriority w:val="29"/>
    <w:qFormat/>
    <w:rsid w:val="00E23312"/>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E23312"/>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E2331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E23312"/>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E23312"/>
    <w:rPr>
      <w:i/>
      <w:iCs/>
      <w:color w:val="5A5A5A" w:themeColor="text1" w:themeTint="A5"/>
    </w:rPr>
  </w:style>
  <w:style w:type="character" w:styleId="IntenseEmphasis">
    <w:name w:val="Intense Emphasis"/>
    <w:uiPriority w:val="21"/>
    <w:qFormat/>
    <w:rsid w:val="00E23312"/>
    <w:rPr>
      <w:b/>
      <w:bCs/>
      <w:i/>
      <w:iCs/>
      <w:color w:val="4F81BD" w:themeColor="accent1"/>
      <w:sz w:val="22"/>
      <w:szCs w:val="22"/>
    </w:rPr>
  </w:style>
  <w:style w:type="character" w:styleId="SubtleReference">
    <w:name w:val="Subtle Reference"/>
    <w:uiPriority w:val="31"/>
    <w:qFormat/>
    <w:rsid w:val="00E23312"/>
    <w:rPr>
      <w:color w:val="auto"/>
      <w:u w:val="single" w:color="9BBB59" w:themeColor="accent3"/>
    </w:rPr>
  </w:style>
  <w:style w:type="character" w:styleId="IntenseReference">
    <w:name w:val="Intense Reference"/>
    <w:basedOn w:val="DefaultParagraphFont"/>
    <w:uiPriority w:val="32"/>
    <w:qFormat/>
    <w:rsid w:val="00E23312"/>
    <w:rPr>
      <w:b/>
      <w:bCs/>
      <w:color w:val="76923C" w:themeColor="accent3" w:themeShade="BF"/>
      <w:u w:val="single" w:color="9BBB59" w:themeColor="accent3"/>
    </w:rPr>
  </w:style>
  <w:style w:type="character" w:styleId="BookTitle">
    <w:name w:val="Book Title"/>
    <w:basedOn w:val="DefaultParagraphFont"/>
    <w:uiPriority w:val="33"/>
    <w:qFormat/>
    <w:rsid w:val="00E23312"/>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E23312"/>
    <w:pPr>
      <w:outlineLvl w:val="9"/>
    </w:pPr>
  </w:style>
  <w:style w:type="paragraph" w:styleId="Header">
    <w:name w:val="header"/>
    <w:basedOn w:val="Normal"/>
    <w:link w:val="HeaderChar"/>
    <w:uiPriority w:val="99"/>
    <w:unhideWhenUsed/>
    <w:rsid w:val="009F50E2"/>
    <w:pPr>
      <w:tabs>
        <w:tab w:val="center" w:pos="4680"/>
        <w:tab w:val="right" w:pos="9360"/>
      </w:tabs>
    </w:pPr>
  </w:style>
  <w:style w:type="character" w:customStyle="1" w:styleId="HeaderChar">
    <w:name w:val="Header Char"/>
    <w:basedOn w:val="DefaultParagraphFont"/>
    <w:link w:val="Header"/>
    <w:uiPriority w:val="99"/>
    <w:rsid w:val="009F50E2"/>
  </w:style>
  <w:style w:type="paragraph" w:styleId="Footer">
    <w:name w:val="footer"/>
    <w:basedOn w:val="Normal"/>
    <w:link w:val="FooterChar"/>
    <w:uiPriority w:val="99"/>
    <w:semiHidden/>
    <w:unhideWhenUsed/>
    <w:rsid w:val="009F50E2"/>
    <w:pPr>
      <w:tabs>
        <w:tab w:val="center" w:pos="4680"/>
        <w:tab w:val="right" w:pos="9360"/>
      </w:tabs>
    </w:pPr>
  </w:style>
  <w:style w:type="character" w:customStyle="1" w:styleId="FooterChar">
    <w:name w:val="Footer Char"/>
    <w:basedOn w:val="DefaultParagraphFont"/>
    <w:link w:val="Footer"/>
    <w:uiPriority w:val="99"/>
    <w:semiHidden/>
    <w:rsid w:val="009F50E2"/>
  </w:style>
  <w:style w:type="paragraph" w:styleId="BalloonText">
    <w:name w:val="Balloon Text"/>
    <w:basedOn w:val="Normal"/>
    <w:link w:val="BalloonTextChar"/>
    <w:uiPriority w:val="99"/>
    <w:semiHidden/>
    <w:unhideWhenUsed/>
    <w:rsid w:val="009F50E2"/>
    <w:rPr>
      <w:rFonts w:ascii="Tahoma" w:hAnsi="Tahoma" w:cs="Tahoma"/>
      <w:sz w:val="16"/>
      <w:szCs w:val="16"/>
    </w:rPr>
  </w:style>
  <w:style w:type="character" w:customStyle="1" w:styleId="BalloonTextChar">
    <w:name w:val="Balloon Text Char"/>
    <w:basedOn w:val="DefaultParagraphFont"/>
    <w:link w:val="BalloonText"/>
    <w:uiPriority w:val="99"/>
    <w:semiHidden/>
    <w:rsid w:val="009F50E2"/>
    <w:rPr>
      <w:rFonts w:ascii="Tahoma" w:hAnsi="Tahoma" w:cs="Tahoma"/>
      <w:sz w:val="16"/>
      <w:szCs w:val="16"/>
    </w:rPr>
  </w:style>
  <w:style w:type="character" w:styleId="Hyperlink">
    <w:name w:val="Hyperlink"/>
    <w:basedOn w:val="DefaultParagraphFont"/>
    <w:uiPriority w:val="99"/>
    <w:unhideWhenUsed/>
    <w:rsid w:val="005820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deals.com" TargetMode="Externa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sbarber</dc:creator>
  <cp:keywords/>
  <dc:description/>
  <cp:lastModifiedBy>Lydia Anderson</cp:lastModifiedBy>
  <cp:revision>2</cp:revision>
  <cp:lastPrinted>2019-01-07T15:13:00Z</cp:lastPrinted>
  <dcterms:created xsi:type="dcterms:W3CDTF">2019-07-29T17:52:00Z</dcterms:created>
  <dcterms:modified xsi:type="dcterms:W3CDTF">2019-07-29T17:52:00Z</dcterms:modified>
</cp:coreProperties>
</file>